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14DE2" w14:textId="59FB8B57" w:rsidR="000B7E83" w:rsidRPr="00D73AB8" w:rsidRDefault="00D73AB8" w:rsidP="000B7E83">
      <w:pPr>
        <w:spacing w:after="0" w:line="276" w:lineRule="auto"/>
        <w:ind w:left="9582"/>
        <w:jc w:val="center"/>
        <w:rPr>
          <w:rFonts w:ascii="Times New Roman" w:eastAsia="Calibri" w:hAnsi="Times New Roman" w:cs="Times New Roman"/>
          <w:sz w:val="28"/>
          <w:szCs w:val="28"/>
        </w:rPr>
      </w:pPr>
      <w:bookmarkStart w:id="0" w:name="_GoBack"/>
      <w:bookmarkEnd w:id="0"/>
      <w:r w:rsidRPr="00D73AB8">
        <w:rPr>
          <w:rFonts w:ascii="Times New Roman" w:eastAsia="Calibri" w:hAnsi="Times New Roman" w:cs="Times New Roman"/>
          <w:sz w:val="28"/>
          <w:szCs w:val="28"/>
        </w:rPr>
        <w:t>ПРИЛОЖЕНИЕ</w:t>
      </w:r>
    </w:p>
    <w:p w14:paraId="529A746E" w14:textId="3CBC9A26" w:rsidR="000B7E83" w:rsidRDefault="000B7E83" w:rsidP="000B7E83">
      <w:pPr>
        <w:spacing w:after="0" w:line="240" w:lineRule="auto"/>
        <w:ind w:left="9582"/>
        <w:jc w:val="center"/>
        <w:rPr>
          <w:rFonts w:ascii="Times New Roman" w:eastAsia="Calibri" w:hAnsi="Times New Roman" w:cs="Times New Roman"/>
          <w:sz w:val="28"/>
          <w:szCs w:val="28"/>
        </w:rPr>
      </w:pPr>
      <w:r w:rsidRPr="000B7E83">
        <w:rPr>
          <w:rFonts w:ascii="Times New Roman" w:eastAsia="Calibri" w:hAnsi="Times New Roman" w:cs="Times New Roman"/>
          <w:sz w:val="28"/>
          <w:szCs w:val="28"/>
        </w:rPr>
        <w:t>к распоряжению</w:t>
      </w:r>
      <w:r>
        <w:rPr>
          <w:rFonts w:ascii="Times New Roman" w:eastAsia="Calibri" w:hAnsi="Times New Roman" w:cs="Times New Roman"/>
          <w:sz w:val="28"/>
          <w:szCs w:val="28"/>
        </w:rPr>
        <w:t xml:space="preserve"> </w:t>
      </w:r>
      <w:r w:rsidRPr="000B7E83">
        <w:rPr>
          <w:rFonts w:ascii="Times New Roman" w:eastAsia="Calibri" w:hAnsi="Times New Roman" w:cs="Times New Roman"/>
          <w:sz w:val="28"/>
          <w:szCs w:val="28"/>
        </w:rPr>
        <w:t xml:space="preserve">Правительства </w:t>
      </w:r>
      <w:r>
        <w:rPr>
          <w:rFonts w:ascii="Times New Roman" w:eastAsia="Calibri" w:hAnsi="Times New Roman" w:cs="Times New Roman"/>
          <w:sz w:val="28"/>
          <w:szCs w:val="28"/>
        </w:rPr>
        <w:br/>
      </w:r>
      <w:r w:rsidRPr="000B7E83">
        <w:rPr>
          <w:rFonts w:ascii="Times New Roman" w:eastAsia="Calibri" w:hAnsi="Times New Roman" w:cs="Times New Roman"/>
          <w:sz w:val="28"/>
          <w:szCs w:val="28"/>
        </w:rPr>
        <w:t>Сахалинской области</w:t>
      </w:r>
    </w:p>
    <w:tbl>
      <w:tblPr>
        <w:tblStyle w:val="21"/>
        <w:tblW w:w="0" w:type="auto"/>
        <w:tblInd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9"/>
        <w:gridCol w:w="3119"/>
        <w:gridCol w:w="535"/>
        <w:gridCol w:w="1418"/>
      </w:tblGrid>
      <w:tr w:rsidR="000B7E83" w:rsidRPr="000B7E83" w14:paraId="24509C82" w14:textId="77777777" w:rsidTr="000B7E83">
        <w:tc>
          <w:tcPr>
            <w:tcW w:w="479" w:type="dxa"/>
          </w:tcPr>
          <w:p w14:paraId="614F4C66" w14:textId="77777777" w:rsidR="000B7E83" w:rsidRPr="000B7E83" w:rsidRDefault="000B7E83" w:rsidP="000B7E83">
            <w:pPr>
              <w:jc w:val="right"/>
              <w:rPr>
                <w:sz w:val="28"/>
                <w:szCs w:val="28"/>
              </w:rPr>
            </w:pPr>
            <w:r w:rsidRPr="000B7E83">
              <w:rPr>
                <w:sz w:val="28"/>
                <w:szCs w:val="28"/>
              </w:rPr>
              <w:t>от</w:t>
            </w:r>
          </w:p>
        </w:tc>
        <w:tc>
          <w:tcPr>
            <w:tcW w:w="3119" w:type="dxa"/>
            <w:tcBorders>
              <w:bottom w:val="single" w:sz="4" w:space="0" w:color="auto"/>
            </w:tcBorders>
          </w:tcPr>
          <w:p w14:paraId="3A32D00E" w14:textId="3E5BD79F" w:rsidR="000B7E83" w:rsidRPr="000B7E83" w:rsidRDefault="000B7E83" w:rsidP="000B7E83">
            <w:pPr>
              <w:jc w:val="center"/>
              <w:rPr>
                <w:sz w:val="28"/>
                <w:szCs w:val="28"/>
              </w:rPr>
            </w:pPr>
            <w:r w:rsidRPr="000B7E83">
              <w:rPr>
                <w:sz w:val="28"/>
                <w:szCs w:val="28"/>
              </w:rPr>
              <w:t xml:space="preserve"> </w:t>
            </w:r>
            <w:sdt>
              <w:sdtPr>
                <w:rPr>
                  <w:sz w:val="28"/>
                  <w:szCs w:val="28"/>
                </w:rPr>
                <w:alias w:val="{RegDate}"/>
                <w:tag w:val="{RegDate}"/>
                <w:id w:val="-2141340449"/>
                <w:placeholder>
                  <w:docPart w:val="F57D56CF56AF4D51BBC94369B4B2E8F6"/>
                </w:placeholder>
              </w:sdtPr>
              <w:sdtEndPr/>
              <w:sdtContent>
                <w:sdt>
                  <w:sdtPr>
                    <w:rPr>
                      <w:sz w:val="28"/>
                      <w:szCs w:val="28"/>
                    </w:rPr>
                    <w:alias w:val="{RegDate}"/>
                    <w:tag w:val="{RegDate}"/>
                    <w:id w:val="-187993427"/>
                    <w:placeholder>
                      <w:docPart w:val="82DCB92E2C7A436183687000E58A5160"/>
                    </w:placeholder>
                  </w:sdtPr>
                  <w:sdtEndPr/>
                  <w:sdtContent>
                    <w:r w:rsidR="00A47B2B">
                      <w:rPr>
                        <w:sz w:val="28"/>
                        <w:szCs w:val="28"/>
                      </w:rPr>
                      <w:t>05 мая 2017 г.</w:t>
                    </w:r>
                  </w:sdtContent>
                </w:sdt>
              </w:sdtContent>
            </w:sdt>
          </w:p>
        </w:tc>
        <w:tc>
          <w:tcPr>
            <w:tcW w:w="535" w:type="dxa"/>
          </w:tcPr>
          <w:p w14:paraId="4A646B3F" w14:textId="77777777" w:rsidR="000B7E83" w:rsidRPr="000B7E83" w:rsidRDefault="000B7E83" w:rsidP="000B7E83">
            <w:pPr>
              <w:jc w:val="right"/>
              <w:rPr>
                <w:sz w:val="28"/>
                <w:szCs w:val="28"/>
              </w:rPr>
            </w:pPr>
            <w:r w:rsidRPr="000B7E83">
              <w:rPr>
                <w:sz w:val="28"/>
                <w:szCs w:val="28"/>
              </w:rPr>
              <w:t>№</w:t>
            </w:r>
          </w:p>
        </w:tc>
        <w:tc>
          <w:tcPr>
            <w:tcW w:w="1418" w:type="dxa"/>
            <w:tcBorders>
              <w:bottom w:val="single" w:sz="4" w:space="0" w:color="auto"/>
            </w:tcBorders>
          </w:tcPr>
          <w:p w14:paraId="097338A4" w14:textId="171AF936" w:rsidR="000B7E83" w:rsidRPr="000B7E83" w:rsidRDefault="000B7E83" w:rsidP="00A47B2B">
            <w:pPr>
              <w:rPr>
                <w:sz w:val="28"/>
                <w:szCs w:val="28"/>
              </w:rPr>
            </w:pPr>
            <w:r w:rsidRPr="000B7E83">
              <w:rPr>
                <w:sz w:val="28"/>
                <w:szCs w:val="28"/>
              </w:rPr>
              <w:t xml:space="preserve"> </w:t>
            </w:r>
            <w:r w:rsidR="00A47B2B">
              <w:rPr>
                <w:sz w:val="28"/>
                <w:szCs w:val="28"/>
              </w:rPr>
              <w:t>256-р</w:t>
            </w:r>
          </w:p>
        </w:tc>
      </w:tr>
    </w:tbl>
    <w:p w14:paraId="78101DA1" w14:textId="77777777" w:rsidR="000B7E83" w:rsidRPr="00D73AB8" w:rsidRDefault="000B7E83" w:rsidP="000B7E83">
      <w:pPr>
        <w:spacing w:after="0" w:line="240" w:lineRule="auto"/>
        <w:ind w:left="10348"/>
        <w:jc w:val="center"/>
        <w:rPr>
          <w:rFonts w:ascii="Times New Roman" w:eastAsia="Calibri" w:hAnsi="Times New Roman" w:cs="Times New Roman"/>
          <w:sz w:val="16"/>
          <w:szCs w:val="16"/>
        </w:rPr>
      </w:pPr>
    </w:p>
    <w:p w14:paraId="5E6E396C" w14:textId="2B8D9022" w:rsidR="00DF264C" w:rsidRPr="00DF264C" w:rsidRDefault="00DF264C" w:rsidP="000B7E83">
      <w:pPr>
        <w:spacing w:after="0" w:line="240" w:lineRule="auto"/>
        <w:ind w:left="9582"/>
        <w:jc w:val="center"/>
        <w:rPr>
          <w:rFonts w:ascii="Times New Roman" w:eastAsia="Calibri" w:hAnsi="Times New Roman" w:cs="Times New Roman"/>
          <w:sz w:val="28"/>
          <w:szCs w:val="28"/>
        </w:rPr>
      </w:pPr>
      <w:r>
        <w:rPr>
          <w:rFonts w:ascii="Times New Roman" w:eastAsia="Calibri" w:hAnsi="Times New Roman" w:cs="Times New Roman"/>
          <w:sz w:val="28"/>
          <w:szCs w:val="28"/>
        </w:rPr>
        <w:t>«</w:t>
      </w:r>
      <w:r w:rsidRPr="00DF264C">
        <w:rPr>
          <w:rFonts w:ascii="Times New Roman" w:eastAsia="Calibri" w:hAnsi="Times New Roman" w:cs="Times New Roman"/>
          <w:sz w:val="28"/>
          <w:szCs w:val="28"/>
        </w:rPr>
        <w:t>ПРИЛОЖЕНИЕ</w:t>
      </w:r>
      <w:r>
        <w:rPr>
          <w:rFonts w:ascii="Times New Roman" w:eastAsia="Calibri" w:hAnsi="Times New Roman" w:cs="Times New Roman"/>
          <w:sz w:val="28"/>
          <w:szCs w:val="28"/>
        </w:rPr>
        <w:t xml:space="preserve"> № 10</w:t>
      </w:r>
    </w:p>
    <w:p w14:paraId="514F3C87" w14:textId="0FE5FB72" w:rsidR="00DF264C" w:rsidRDefault="00DF264C" w:rsidP="000B7E83">
      <w:pPr>
        <w:spacing w:after="0" w:line="240" w:lineRule="auto"/>
        <w:ind w:left="9582"/>
        <w:jc w:val="center"/>
        <w:rPr>
          <w:rFonts w:ascii="Times New Roman" w:eastAsia="Calibri" w:hAnsi="Times New Roman" w:cs="Times New Roman"/>
          <w:sz w:val="28"/>
          <w:szCs w:val="28"/>
        </w:rPr>
      </w:pPr>
      <w:r w:rsidRPr="00DF264C">
        <w:rPr>
          <w:rFonts w:ascii="Times New Roman" w:eastAsia="Calibri" w:hAnsi="Times New Roman" w:cs="Times New Roman"/>
          <w:sz w:val="28"/>
          <w:szCs w:val="28"/>
        </w:rPr>
        <w:t>к распоряжению</w:t>
      </w:r>
      <w:r w:rsidR="000B7E83">
        <w:rPr>
          <w:rFonts w:ascii="Times New Roman" w:eastAsia="Calibri" w:hAnsi="Times New Roman" w:cs="Times New Roman"/>
          <w:sz w:val="28"/>
          <w:szCs w:val="28"/>
        </w:rPr>
        <w:t xml:space="preserve"> </w:t>
      </w:r>
      <w:r w:rsidRPr="00DF264C">
        <w:rPr>
          <w:rFonts w:ascii="Times New Roman" w:eastAsia="Calibri" w:hAnsi="Times New Roman" w:cs="Times New Roman"/>
          <w:sz w:val="28"/>
          <w:szCs w:val="28"/>
        </w:rPr>
        <w:t xml:space="preserve">Правительства </w:t>
      </w:r>
      <w:r w:rsidR="000B7E83">
        <w:rPr>
          <w:rFonts w:ascii="Times New Roman" w:eastAsia="Calibri" w:hAnsi="Times New Roman" w:cs="Times New Roman"/>
          <w:sz w:val="28"/>
          <w:szCs w:val="28"/>
        </w:rPr>
        <w:br/>
      </w:r>
      <w:r w:rsidRPr="00DF264C">
        <w:rPr>
          <w:rFonts w:ascii="Times New Roman" w:eastAsia="Calibri" w:hAnsi="Times New Roman" w:cs="Times New Roman"/>
          <w:sz w:val="28"/>
          <w:szCs w:val="28"/>
        </w:rPr>
        <w:t>Сахалинской области</w:t>
      </w:r>
    </w:p>
    <w:tbl>
      <w:tblPr>
        <w:tblStyle w:val="31"/>
        <w:tblW w:w="0" w:type="auto"/>
        <w:tblInd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9"/>
        <w:gridCol w:w="3119"/>
        <w:gridCol w:w="535"/>
        <w:gridCol w:w="1418"/>
      </w:tblGrid>
      <w:tr w:rsidR="000B7E83" w:rsidRPr="000B7E83" w14:paraId="670E8C24" w14:textId="77777777" w:rsidTr="000B7E83">
        <w:tc>
          <w:tcPr>
            <w:tcW w:w="479" w:type="dxa"/>
          </w:tcPr>
          <w:p w14:paraId="351FD8B7" w14:textId="77777777" w:rsidR="000B7E83" w:rsidRPr="000B7E83" w:rsidRDefault="000B7E83" w:rsidP="000B7E83">
            <w:pPr>
              <w:jc w:val="right"/>
              <w:rPr>
                <w:sz w:val="28"/>
                <w:szCs w:val="28"/>
              </w:rPr>
            </w:pPr>
            <w:r w:rsidRPr="000B7E83">
              <w:rPr>
                <w:sz w:val="28"/>
                <w:szCs w:val="28"/>
              </w:rPr>
              <w:t>от</w:t>
            </w:r>
          </w:p>
        </w:tc>
        <w:tc>
          <w:tcPr>
            <w:tcW w:w="3119" w:type="dxa"/>
            <w:tcBorders>
              <w:bottom w:val="single" w:sz="4" w:space="0" w:color="auto"/>
            </w:tcBorders>
          </w:tcPr>
          <w:p w14:paraId="21C9C78A" w14:textId="3EBB9141" w:rsidR="000B7E83" w:rsidRPr="000B7E83" w:rsidRDefault="000B7E83" w:rsidP="000B7E83">
            <w:pPr>
              <w:jc w:val="center"/>
              <w:rPr>
                <w:sz w:val="28"/>
                <w:szCs w:val="28"/>
              </w:rPr>
            </w:pPr>
            <w:r w:rsidRPr="000B7E83">
              <w:rPr>
                <w:sz w:val="28"/>
                <w:szCs w:val="28"/>
                <w:lang w:val="en-US"/>
              </w:rPr>
              <w:t xml:space="preserve"> </w:t>
            </w:r>
            <w:r>
              <w:rPr>
                <w:sz w:val="28"/>
                <w:szCs w:val="28"/>
              </w:rPr>
              <w:t>28 февраля 2017 г.</w:t>
            </w:r>
          </w:p>
        </w:tc>
        <w:tc>
          <w:tcPr>
            <w:tcW w:w="535" w:type="dxa"/>
          </w:tcPr>
          <w:p w14:paraId="54F8B18E" w14:textId="77777777" w:rsidR="000B7E83" w:rsidRPr="000B7E83" w:rsidRDefault="000B7E83" w:rsidP="000B7E83">
            <w:pPr>
              <w:jc w:val="right"/>
              <w:rPr>
                <w:sz w:val="28"/>
                <w:szCs w:val="28"/>
              </w:rPr>
            </w:pPr>
            <w:r w:rsidRPr="000B7E83">
              <w:rPr>
                <w:sz w:val="28"/>
                <w:szCs w:val="28"/>
              </w:rPr>
              <w:t>№</w:t>
            </w:r>
          </w:p>
        </w:tc>
        <w:tc>
          <w:tcPr>
            <w:tcW w:w="1418" w:type="dxa"/>
            <w:tcBorders>
              <w:bottom w:val="single" w:sz="4" w:space="0" w:color="auto"/>
            </w:tcBorders>
          </w:tcPr>
          <w:p w14:paraId="63C065CE" w14:textId="5E423130" w:rsidR="000B7E83" w:rsidRPr="000B7E83" w:rsidRDefault="000B7E83" w:rsidP="000B7E83">
            <w:pPr>
              <w:rPr>
                <w:sz w:val="28"/>
                <w:szCs w:val="28"/>
              </w:rPr>
            </w:pPr>
            <w:r w:rsidRPr="000B7E83">
              <w:rPr>
                <w:sz w:val="28"/>
                <w:szCs w:val="28"/>
                <w:lang w:val="en-US"/>
              </w:rPr>
              <w:t xml:space="preserve"> </w:t>
            </w:r>
            <w:r>
              <w:rPr>
                <w:sz w:val="28"/>
                <w:szCs w:val="28"/>
              </w:rPr>
              <w:t>118-р</w:t>
            </w:r>
          </w:p>
        </w:tc>
      </w:tr>
    </w:tbl>
    <w:p w14:paraId="702328ED" w14:textId="77777777" w:rsidR="000B7E83" w:rsidRPr="00D73AB8" w:rsidRDefault="000B7E83" w:rsidP="000B7E83">
      <w:pPr>
        <w:spacing w:after="0" w:line="240" w:lineRule="auto"/>
        <w:ind w:left="9582"/>
        <w:jc w:val="center"/>
        <w:rPr>
          <w:rFonts w:ascii="Times New Roman" w:eastAsia="Calibri" w:hAnsi="Times New Roman" w:cs="Times New Roman"/>
          <w:sz w:val="20"/>
          <w:szCs w:val="20"/>
        </w:rPr>
      </w:pPr>
    </w:p>
    <w:p w14:paraId="318DF10D" w14:textId="77777777" w:rsidR="001D5AA9" w:rsidRPr="00D73AB8" w:rsidRDefault="001D5AA9" w:rsidP="00C42C3F">
      <w:pPr>
        <w:spacing w:after="0" w:line="240" w:lineRule="auto"/>
        <w:jc w:val="center"/>
        <w:rPr>
          <w:rFonts w:ascii="Times New Roman" w:eastAsia="Calibri" w:hAnsi="Times New Roman" w:cs="Times New Roman"/>
          <w:b/>
          <w:sz w:val="20"/>
          <w:szCs w:val="20"/>
        </w:rPr>
      </w:pPr>
    </w:p>
    <w:p w14:paraId="318DF10E" w14:textId="77777777" w:rsidR="00DF39E5" w:rsidRPr="00807460" w:rsidRDefault="00DF39E5" w:rsidP="000B7E83">
      <w:pPr>
        <w:spacing w:after="0" w:line="276" w:lineRule="auto"/>
        <w:jc w:val="center"/>
        <w:rPr>
          <w:rFonts w:ascii="Times New Roman" w:eastAsia="Calibri" w:hAnsi="Times New Roman" w:cs="Times New Roman"/>
          <w:b/>
          <w:sz w:val="28"/>
          <w:szCs w:val="28"/>
        </w:rPr>
      </w:pPr>
      <w:r w:rsidRPr="00807460">
        <w:rPr>
          <w:rFonts w:ascii="Times New Roman" w:eastAsia="Calibri" w:hAnsi="Times New Roman" w:cs="Times New Roman"/>
          <w:b/>
          <w:sz w:val="28"/>
          <w:szCs w:val="28"/>
        </w:rPr>
        <w:t>ДОРОЖНАЯ КАРТА</w:t>
      </w:r>
    </w:p>
    <w:p w14:paraId="318DF10F" w14:textId="079DD0CC" w:rsidR="00A20BD5" w:rsidRPr="00807460" w:rsidRDefault="00DF39E5" w:rsidP="00C42C3F">
      <w:pPr>
        <w:spacing w:after="0" w:line="240" w:lineRule="auto"/>
        <w:jc w:val="center"/>
        <w:rPr>
          <w:rFonts w:ascii="Times New Roman" w:eastAsia="Calibri" w:hAnsi="Times New Roman" w:cs="Times New Roman"/>
          <w:b/>
          <w:sz w:val="28"/>
          <w:szCs w:val="28"/>
        </w:rPr>
      </w:pPr>
      <w:r w:rsidRPr="00807460">
        <w:rPr>
          <w:rFonts w:ascii="Times New Roman" w:eastAsia="Calibri" w:hAnsi="Times New Roman" w:cs="Times New Roman"/>
          <w:b/>
          <w:sz w:val="28"/>
          <w:szCs w:val="28"/>
        </w:rPr>
        <w:t xml:space="preserve">по </w:t>
      </w:r>
      <w:r w:rsidR="00A20BD5" w:rsidRPr="00807460">
        <w:rPr>
          <w:rFonts w:ascii="Times New Roman" w:eastAsia="Calibri" w:hAnsi="Times New Roman" w:cs="Times New Roman"/>
          <w:b/>
          <w:sz w:val="28"/>
          <w:szCs w:val="28"/>
        </w:rPr>
        <w:t>внедрени</w:t>
      </w:r>
      <w:r w:rsidRPr="00807460">
        <w:rPr>
          <w:rFonts w:ascii="Times New Roman" w:eastAsia="Calibri" w:hAnsi="Times New Roman" w:cs="Times New Roman"/>
          <w:b/>
          <w:sz w:val="28"/>
          <w:szCs w:val="28"/>
        </w:rPr>
        <w:t>ю</w:t>
      </w:r>
      <w:r w:rsidR="00A20BD5" w:rsidRPr="00807460">
        <w:rPr>
          <w:rFonts w:ascii="Times New Roman" w:eastAsia="Calibri" w:hAnsi="Times New Roman" w:cs="Times New Roman"/>
          <w:b/>
          <w:sz w:val="28"/>
          <w:szCs w:val="28"/>
        </w:rPr>
        <w:t xml:space="preserve"> целевой модели «</w:t>
      </w:r>
      <w:r w:rsidR="00A20BD5" w:rsidRPr="00807460">
        <w:rPr>
          <w:rFonts w:ascii="Times New Roman" w:hAnsi="Times New Roman"/>
          <w:b/>
          <w:sz w:val="28"/>
          <w:szCs w:val="28"/>
        </w:rPr>
        <w:t xml:space="preserve">Получение разрешения </w:t>
      </w:r>
      <w:r w:rsidR="000B7E83">
        <w:rPr>
          <w:rFonts w:ascii="Times New Roman" w:hAnsi="Times New Roman"/>
          <w:b/>
          <w:sz w:val="28"/>
          <w:szCs w:val="28"/>
        </w:rPr>
        <w:br/>
      </w:r>
      <w:r w:rsidR="00A20BD5" w:rsidRPr="00807460">
        <w:rPr>
          <w:rFonts w:ascii="Times New Roman" w:hAnsi="Times New Roman"/>
          <w:b/>
          <w:sz w:val="28"/>
          <w:szCs w:val="28"/>
        </w:rPr>
        <w:t>на строительство и территориальное планирование</w:t>
      </w:r>
      <w:r w:rsidR="00A20BD5" w:rsidRPr="00807460">
        <w:rPr>
          <w:rFonts w:ascii="Times New Roman" w:eastAsia="Calibri" w:hAnsi="Times New Roman" w:cs="Times New Roman"/>
          <w:b/>
          <w:sz w:val="28"/>
          <w:szCs w:val="28"/>
        </w:rPr>
        <w:t>»</w:t>
      </w:r>
      <w:r w:rsidR="001D5AA9">
        <w:rPr>
          <w:rFonts w:ascii="Times New Roman" w:eastAsia="Calibri" w:hAnsi="Times New Roman" w:cs="Times New Roman"/>
          <w:b/>
          <w:sz w:val="28"/>
          <w:szCs w:val="28"/>
          <w:vertAlign w:val="superscript"/>
        </w:rPr>
        <w:t>1</w:t>
      </w:r>
      <w:r w:rsidR="00514CFD" w:rsidRPr="00807460">
        <w:rPr>
          <w:rFonts w:ascii="Times New Roman" w:eastAsia="Calibri" w:hAnsi="Times New Roman" w:cs="Times New Roman"/>
          <w:b/>
          <w:sz w:val="28"/>
          <w:szCs w:val="28"/>
        </w:rPr>
        <w:t xml:space="preserve"> </w:t>
      </w:r>
    </w:p>
    <w:p w14:paraId="318DF110" w14:textId="77777777" w:rsidR="00514CFD" w:rsidRPr="00807460" w:rsidRDefault="00514CFD" w:rsidP="00C42C3F">
      <w:pPr>
        <w:spacing w:after="0" w:line="240" w:lineRule="auto"/>
        <w:jc w:val="center"/>
        <w:rPr>
          <w:rFonts w:ascii="Times New Roman" w:eastAsia="Calibri" w:hAnsi="Times New Roman" w:cs="Times New Roman"/>
          <w:sz w:val="28"/>
          <w:szCs w:val="28"/>
        </w:rPr>
      </w:pPr>
    </w:p>
    <w:tbl>
      <w:tblPr>
        <w:tblStyle w:val="18"/>
        <w:tblW w:w="15876" w:type="dxa"/>
        <w:tblInd w:w="-572" w:type="dxa"/>
        <w:tblLayout w:type="fixed"/>
        <w:tblLook w:val="04A0" w:firstRow="1" w:lastRow="0" w:firstColumn="1" w:lastColumn="0" w:noHBand="0" w:noVBand="1"/>
      </w:tblPr>
      <w:tblGrid>
        <w:gridCol w:w="851"/>
        <w:gridCol w:w="2269"/>
        <w:gridCol w:w="2410"/>
        <w:gridCol w:w="2267"/>
        <w:gridCol w:w="1559"/>
        <w:gridCol w:w="1417"/>
        <w:gridCol w:w="1700"/>
        <w:gridCol w:w="1703"/>
        <w:gridCol w:w="1700"/>
      </w:tblGrid>
      <w:tr w:rsidR="00FE4D6F" w:rsidRPr="00FD7468" w14:paraId="318DF118" w14:textId="77777777" w:rsidTr="00947377">
        <w:trPr>
          <w:tblHeader/>
        </w:trPr>
        <w:tc>
          <w:tcPr>
            <w:tcW w:w="851" w:type="dxa"/>
            <w:vMerge w:val="restart"/>
          </w:tcPr>
          <w:p w14:paraId="318DF111" w14:textId="77777777" w:rsidR="00FE4D6F" w:rsidRPr="00FD7468" w:rsidRDefault="00FE4D6F" w:rsidP="000B7E83">
            <w:pPr>
              <w:jc w:val="center"/>
              <w:rPr>
                <w:b/>
                <w:sz w:val="16"/>
                <w:szCs w:val="16"/>
              </w:rPr>
            </w:pPr>
            <w:r w:rsidRPr="00FD7468">
              <w:rPr>
                <w:b/>
                <w:sz w:val="16"/>
                <w:szCs w:val="16"/>
              </w:rPr>
              <w:t>№</w:t>
            </w:r>
          </w:p>
        </w:tc>
        <w:tc>
          <w:tcPr>
            <w:tcW w:w="2269" w:type="dxa"/>
            <w:vMerge w:val="restart"/>
          </w:tcPr>
          <w:p w14:paraId="318DF112" w14:textId="5AA3E239" w:rsidR="00FE4D6F" w:rsidRPr="00FD7468" w:rsidRDefault="00FE4D6F" w:rsidP="00C42C3F">
            <w:pPr>
              <w:jc w:val="center"/>
              <w:rPr>
                <w:b/>
                <w:sz w:val="16"/>
                <w:szCs w:val="16"/>
              </w:rPr>
            </w:pPr>
            <w:r w:rsidRPr="00FD7468">
              <w:rPr>
                <w:b/>
                <w:sz w:val="16"/>
                <w:szCs w:val="16"/>
              </w:rPr>
              <w:t xml:space="preserve">Фактор/этап </w:t>
            </w:r>
            <w:r w:rsidR="000B7E83" w:rsidRPr="00FD7468">
              <w:rPr>
                <w:b/>
                <w:sz w:val="16"/>
                <w:szCs w:val="16"/>
              </w:rPr>
              <w:br/>
            </w:r>
            <w:r w:rsidRPr="00FD7468">
              <w:rPr>
                <w:b/>
                <w:sz w:val="16"/>
                <w:szCs w:val="16"/>
              </w:rPr>
              <w:t>реализации</w:t>
            </w:r>
          </w:p>
        </w:tc>
        <w:tc>
          <w:tcPr>
            <w:tcW w:w="2410" w:type="dxa"/>
            <w:vMerge w:val="restart"/>
          </w:tcPr>
          <w:p w14:paraId="318DF113" w14:textId="77777777" w:rsidR="00FE4D6F" w:rsidRPr="00FD7468" w:rsidRDefault="00FE4D6F" w:rsidP="00C42C3F">
            <w:pPr>
              <w:jc w:val="center"/>
              <w:rPr>
                <w:b/>
                <w:sz w:val="16"/>
                <w:szCs w:val="16"/>
              </w:rPr>
            </w:pPr>
            <w:r w:rsidRPr="00FD7468">
              <w:rPr>
                <w:b/>
                <w:sz w:val="16"/>
                <w:szCs w:val="16"/>
              </w:rPr>
              <w:t>Необходимые меры</w:t>
            </w:r>
          </w:p>
        </w:tc>
        <w:tc>
          <w:tcPr>
            <w:tcW w:w="2267" w:type="dxa"/>
            <w:vMerge w:val="restart"/>
          </w:tcPr>
          <w:p w14:paraId="318DF114" w14:textId="77777777" w:rsidR="00FE4D6F" w:rsidRPr="00FD7468" w:rsidRDefault="00FE4D6F" w:rsidP="00C42C3F">
            <w:pPr>
              <w:jc w:val="center"/>
              <w:rPr>
                <w:b/>
                <w:sz w:val="16"/>
                <w:szCs w:val="16"/>
              </w:rPr>
            </w:pPr>
            <w:r w:rsidRPr="00FD7468">
              <w:rPr>
                <w:b/>
                <w:sz w:val="16"/>
                <w:szCs w:val="16"/>
              </w:rPr>
              <w:t>Целевой показатель</w:t>
            </w:r>
          </w:p>
        </w:tc>
        <w:tc>
          <w:tcPr>
            <w:tcW w:w="1559" w:type="dxa"/>
            <w:vMerge w:val="restart"/>
          </w:tcPr>
          <w:p w14:paraId="318DF115" w14:textId="1FA9A926" w:rsidR="00FE4D6F" w:rsidRPr="00FD7468" w:rsidRDefault="00FE4D6F" w:rsidP="00FD7468">
            <w:pPr>
              <w:jc w:val="center"/>
              <w:rPr>
                <w:b/>
                <w:sz w:val="16"/>
                <w:szCs w:val="16"/>
              </w:rPr>
            </w:pPr>
            <w:r w:rsidRPr="00FD7468">
              <w:rPr>
                <w:b/>
                <w:sz w:val="16"/>
                <w:szCs w:val="16"/>
              </w:rPr>
              <w:t xml:space="preserve">Текущее значение </w:t>
            </w:r>
            <w:r w:rsidR="000B7E83" w:rsidRPr="00FD7468">
              <w:rPr>
                <w:b/>
                <w:sz w:val="16"/>
                <w:szCs w:val="16"/>
              </w:rPr>
              <w:br/>
            </w:r>
            <w:r w:rsidRPr="00FD7468">
              <w:rPr>
                <w:b/>
                <w:sz w:val="16"/>
                <w:szCs w:val="16"/>
              </w:rPr>
              <w:t>показателя</w:t>
            </w:r>
          </w:p>
        </w:tc>
        <w:tc>
          <w:tcPr>
            <w:tcW w:w="4820" w:type="dxa"/>
            <w:gridSpan w:val="3"/>
          </w:tcPr>
          <w:p w14:paraId="318DF116" w14:textId="77777777" w:rsidR="00FE4D6F" w:rsidRPr="00FD7468" w:rsidRDefault="00FE4D6F" w:rsidP="00C42C3F">
            <w:pPr>
              <w:jc w:val="center"/>
              <w:rPr>
                <w:b/>
                <w:sz w:val="16"/>
                <w:szCs w:val="16"/>
              </w:rPr>
            </w:pPr>
            <w:r w:rsidRPr="00FD7468">
              <w:rPr>
                <w:b/>
                <w:sz w:val="16"/>
                <w:szCs w:val="16"/>
              </w:rPr>
              <w:t>Целевое значение показателя</w:t>
            </w:r>
          </w:p>
        </w:tc>
        <w:tc>
          <w:tcPr>
            <w:tcW w:w="1700" w:type="dxa"/>
            <w:vMerge w:val="restart"/>
          </w:tcPr>
          <w:p w14:paraId="318DF117" w14:textId="77777777" w:rsidR="00FE4D6F" w:rsidRPr="00FD7468" w:rsidRDefault="00FE4D6F" w:rsidP="00C42C3F">
            <w:pPr>
              <w:jc w:val="center"/>
              <w:rPr>
                <w:b/>
                <w:sz w:val="16"/>
                <w:szCs w:val="16"/>
              </w:rPr>
            </w:pPr>
            <w:r w:rsidRPr="00FD7468">
              <w:rPr>
                <w:b/>
                <w:sz w:val="16"/>
                <w:szCs w:val="16"/>
              </w:rPr>
              <w:t>Ответственный</w:t>
            </w:r>
          </w:p>
        </w:tc>
      </w:tr>
      <w:tr w:rsidR="00FE4D6F" w:rsidRPr="00FD7468" w14:paraId="318DF125" w14:textId="77777777" w:rsidTr="00947377">
        <w:trPr>
          <w:tblHeader/>
        </w:trPr>
        <w:tc>
          <w:tcPr>
            <w:tcW w:w="851" w:type="dxa"/>
            <w:vMerge/>
          </w:tcPr>
          <w:p w14:paraId="318DF119" w14:textId="77777777" w:rsidR="00FE4D6F" w:rsidRPr="00FD7468" w:rsidRDefault="00FE4D6F" w:rsidP="000B7E83">
            <w:pPr>
              <w:jc w:val="center"/>
              <w:rPr>
                <w:sz w:val="16"/>
                <w:szCs w:val="16"/>
              </w:rPr>
            </w:pPr>
          </w:p>
        </w:tc>
        <w:tc>
          <w:tcPr>
            <w:tcW w:w="2269" w:type="dxa"/>
            <w:vMerge/>
          </w:tcPr>
          <w:p w14:paraId="318DF11A" w14:textId="77777777" w:rsidR="00FE4D6F" w:rsidRPr="00FD7468" w:rsidRDefault="00FE4D6F" w:rsidP="00C42C3F">
            <w:pPr>
              <w:jc w:val="center"/>
              <w:rPr>
                <w:sz w:val="16"/>
                <w:szCs w:val="16"/>
              </w:rPr>
            </w:pPr>
          </w:p>
        </w:tc>
        <w:tc>
          <w:tcPr>
            <w:tcW w:w="2410" w:type="dxa"/>
            <w:vMerge/>
          </w:tcPr>
          <w:p w14:paraId="318DF11B" w14:textId="77777777" w:rsidR="00FE4D6F" w:rsidRPr="00FD7468" w:rsidRDefault="00FE4D6F" w:rsidP="00C42C3F">
            <w:pPr>
              <w:jc w:val="center"/>
              <w:rPr>
                <w:sz w:val="16"/>
                <w:szCs w:val="16"/>
              </w:rPr>
            </w:pPr>
          </w:p>
        </w:tc>
        <w:tc>
          <w:tcPr>
            <w:tcW w:w="2267" w:type="dxa"/>
            <w:vMerge/>
          </w:tcPr>
          <w:p w14:paraId="318DF11C" w14:textId="77777777" w:rsidR="00FE4D6F" w:rsidRPr="00FD7468" w:rsidRDefault="00FE4D6F" w:rsidP="00C42C3F">
            <w:pPr>
              <w:jc w:val="center"/>
              <w:rPr>
                <w:sz w:val="16"/>
                <w:szCs w:val="16"/>
              </w:rPr>
            </w:pPr>
          </w:p>
        </w:tc>
        <w:tc>
          <w:tcPr>
            <w:tcW w:w="1559" w:type="dxa"/>
            <w:vMerge/>
          </w:tcPr>
          <w:p w14:paraId="318DF11D" w14:textId="77777777" w:rsidR="00FE4D6F" w:rsidRPr="00FD7468" w:rsidRDefault="00FE4D6F" w:rsidP="00C42C3F">
            <w:pPr>
              <w:jc w:val="center"/>
              <w:rPr>
                <w:sz w:val="16"/>
                <w:szCs w:val="16"/>
              </w:rPr>
            </w:pPr>
          </w:p>
        </w:tc>
        <w:tc>
          <w:tcPr>
            <w:tcW w:w="1417" w:type="dxa"/>
          </w:tcPr>
          <w:p w14:paraId="318DF11F" w14:textId="77777777" w:rsidR="00FE4D6F" w:rsidRPr="00FD7468" w:rsidRDefault="00FE4D6F" w:rsidP="00C42C3F">
            <w:pPr>
              <w:ind w:left="-166" w:right="-108"/>
              <w:jc w:val="center"/>
              <w:rPr>
                <w:b/>
                <w:sz w:val="16"/>
                <w:szCs w:val="16"/>
              </w:rPr>
            </w:pPr>
            <w:r w:rsidRPr="00FD7468">
              <w:rPr>
                <w:b/>
                <w:sz w:val="16"/>
                <w:szCs w:val="16"/>
              </w:rPr>
              <w:t>31.12.2017</w:t>
            </w:r>
          </w:p>
        </w:tc>
        <w:tc>
          <w:tcPr>
            <w:tcW w:w="1700" w:type="dxa"/>
          </w:tcPr>
          <w:p w14:paraId="318DF121" w14:textId="77777777" w:rsidR="00FE4D6F" w:rsidRPr="00FD7468" w:rsidRDefault="00FE4D6F" w:rsidP="00C42C3F">
            <w:pPr>
              <w:ind w:left="-108" w:right="-44"/>
              <w:jc w:val="center"/>
              <w:rPr>
                <w:b/>
                <w:sz w:val="16"/>
                <w:szCs w:val="16"/>
              </w:rPr>
            </w:pPr>
            <w:r w:rsidRPr="00FD7468">
              <w:rPr>
                <w:b/>
                <w:sz w:val="16"/>
                <w:szCs w:val="16"/>
              </w:rPr>
              <w:t>31.12.2019</w:t>
            </w:r>
          </w:p>
        </w:tc>
        <w:tc>
          <w:tcPr>
            <w:tcW w:w="1703" w:type="dxa"/>
          </w:tcPr>
          <w:p w14:paraId="318DF123" w14:textId="77777777" w:rsidR="00FE4D6F" w:rsidRPr="00FD7468" w:rsidRDefault="00FE4D6F" w:rsidP="00C42C3F">
            <w:pPr>
              <w:ind w:left="-108" w:right="-108"/>
              <w:jc w:val="center"/>
              <w:rPr>
                <w:b/>
                <w:sz w:val="16"/>
                <w:szCs w:val="16"/>
              </w:rPr>
            </w:pPr>
            <w:r w:rsidRPr="00FD7468">
              <w:rPr>
                <w:b/>
                <w:sz w:val="16"/>
                <w:szCs w:val="16"/>
              </w:rPr>
              <w:t>31.12.2021</w:t>
            </w:r>
          </w:p>
        </w:tc>
        <w:tc>
          <w:tcPr>
            <w:tcW w:w="1700" w:type="dxa"/>
            <w:vMerge/>
          </w:tcPr>
          <w:p w14:paraId="318DF124" w14:textId="77777777" w:rsidR="00FE4D6F" w:rsidRPr="00FD7468" w:rsidRDefault="00FE4D6F" w:rsidP="00C42C3F">
            <w:pPr>
              <w:jc w:val="center"/>
              <w:rPr>
                <w:sz w:val="16"/>
                <w:szCs w:val="16"/>
              </w:rPr>
            </w:pPr>
          </w:p>
        </w:tc>
      </w:tr>
      <w:tr w:rsidR="00FE4D6F" w:rsidRPr="00807460" w14:paraId="318DF127" w14:textId="77777777" w:rsidTr="00947377">
        <w:trPr>
          <w:trHeight w:val="321"/>
        </w:trPr>
        <w:tc>
          <w:tcPr>
            <w:tcW w:w="15876" w:type="dxa"/>
            <w:gridSpan w:val="9"/>
          </w:tcPr>
          <w:p w14:paraId="318DF126" w14:textId="2CDD3088" w:rsidR="00FE4D6F" w:rsidRPr="00FD7468" w:rsidRDefault="000B7E83" w:rsidP="000B7E83">
            <w:pPr>
              <w:ind w:left="360"/>
              <w:jc w:val="center"/>
              <w:rPr>
                <w:b/>
                <w:sz w:val="22"/>
                <w:szCs w:val="22"/>
              </w:rPr>
            </w:pPr>
            <w:r w:rsidRPr="00FD7468">
              <w:rPr>
                <w:b/>
                <w:sz w:val="22"/>
                <w:szCs w:val="22"/>
              </w:rPr>
              <w:t xml:space="preserve">1. </w:t>
            </w:r>
            <w:r w:rsidR="00FE4D6F" w:rsidRPr="00FD7468">
              <w:rPr>
                <w:b/>
                <w:sz w:val="22"/>
                <w:szCs w:val="22"/>
              </w:rPr>
              <w:t>ТЕРРИТОРИАЛЬНОЕ ПЛАНИРОВАНИЕ</w:t>
            </w:r>
          </w:p>
        </w:tc>
      </w:tr>
      <w:tr w:rsidR="00F70158" w:rsidRPr="00807460" w14:paraId="318DF135" w14:textId="77777777" w:rsidTr="00947377">
        <w:tc>
          <w:tcPr>
            <w:tcW w:w="851" w:type="dxa"/>
            <w:vMerge w:val="restart"/>
          </w:tcPr>
          <w:p w14:paraId="318DF128" w14:textId="77777777" w:rsidR="00F70158" w:rsidRPr="00FD7468" w:rsidRDefault="00F70158" w:rsidP="000B7E83">
            <w:pPr>
              <w:jc w:val="center"/>
              <w:rPr>
                <w:sz w:val="22"/>
                <w:szCs w:val="22"/>
              </w:rPr>
            </w:pPr>
            <w:r w:rsidRPr="00FD7468">
              <w:rPr>
                <w:sz w:val="22"/>
                <w:szCs w:val="22"/>
              </w:rPr>
              <w:t>1.1.</w:t>
            </w:r>
          </w:p>
        </w:tc>
        <w:tc>
          <w:tcPr>
            <w:tcW w:w="2269" w:type="dxa"/>
            <w:vMerge w:val="restart"/>
            <w:tcBorders>
              <w:top w:val="single" w:sz="4" w:space="0" w:color="auto"/>
              <w:bottom w:val="single" w:sz="4" w:space="0" w:color="auto"/>
              <w:right w:val="single" w:sz="4" w:space="0" w:color="auto"/>
            </w:tcBorders>
          </w:tcPr>
          <w:p w14:paraId="318DF129" w14:textId="54CD567C" w:rsidR="00F70158" w:rsidRPr="00FD7468" w:rsidRDefault="00F70158" w:rsidP="00C42C3F">
            <w:pPr>
              <w:jc w:val="left"/>
              <w:rPr>
                <w:sz w:val="22"/>
                <w:szCs w:val="22"/>
              </w:rPr>
            </w:pPr>
            <w:r w:rsidRPr="00FD7468">
              <w:rPr>
                <w:sz w:val="22"/>
                <w:szCs w:val="22"/>
              </w:rPr>
              <w:t xml:space="preserve">Обеспечение согласованности процесса планирования </w:t>
            </w:r>
            <w:r w:rsidR="00FD7468">
              <w:rPr>
                <w:sz w:val="22"/>
                <w:szCs w:val="22"/>
              </w:rPr>
              <w:br/>
            </w:r>
            <w:r w:rsidRPr="00FD7468">
              <w:rPr>
                <w:sz w:val="22"/>
                <w:szCs w:val="22"/>
              </w:rPr>
              <w:t>социально-экономического развития муниципальных образований</w:t>
            </w:r>
          </w:p>
        </w:tc>
        <w:tc>
          <w:tcPr>
            <w:tcW w:w="2410" w:type="dxa"/>
            <w:vMerge w:val="restart"/>
            <w:tcBorders>
              <w:top w:val="single" w:sz="4" w:space="0" w:color="auto"/>
              <w:left w:val="single" w:sz="4" w:space="0" w:color="auto"/>
              <w:bottom w:val="single" w:sz="4" w:space="0" w:color="auto"/>
              <w:right w:val="single" w:sz="4" w:space="0" w:color="auto"/>
            </w:tcBorders>
          </w:tcPr>
          <w:p w14:paraId="318DF12A" w14:textId="77777777" w:rsidR="00F70158" w:rsidRPr="00FD7468" w:rsidRDefault="00F70158" w:rsidP="00C42C3F">
            <w:pPr>
              <w:jc w:val="left"/>
              <w:rPr>
                <w:sz w:val="22"/>
                <w:szCs w:val="22"/>
              </w:rPr>
            </w:pPr>
            <w:r w:rsidRPr="00FD7468">
              <w:rPr>
                <w:sz w:val="22"/>
                <w:szCs w:val="22"/>
              </w:rPr>
              <w:t>подготовка, согласование и утверждение стратегии социально-экономического развития муниципального образования и плана по ее реализации</w:t>
            </w:r>
          </w:p>
        </w:tc>
        <w:tc>
          <w:tcPr>
            <w:tcW w:w="2267" w:type="dxa"/>
            <w:tcBorders>
              <w:top w:val="single" w:sz="4" w:space="0" w:color="auto"/>
              <w:left w:val="single" w:sz="4" w:space="0" w:color="auto"/>
              <w:bottom w:val="single" w:sz="4" w:space="0" w:color="auto"/>
              <w:right w:val="single" w:sz="4" w:space="0" w:color="auto"/>
            </w:tcBorders>
          </w:tcPr>
          <w:p w14:paraId="318DF12B" w14:textId="77777777" w:rsidR="00F70158" w:rsidRPr="00FD7468" w:rsidRDefault="00F70158" w:rsidP="00C42C3F">
            <w:pPr>
              <w:jc w:val="left"/>
              <w:rPr>
                <w:sz w:val="22"/>
                <w:szCs w:val="22"/>
              </w:rPr>
            </w:pPr>
            <w:r w:rsidRPr="00FD7468">
              <w:rPr>
                <w:sz w:val="22"/>
                <w:szCs w:val="22"/>
              </w:rPr>
              <w:t>наличие стратегии социально-экономического развития муниципального образования, да/нет</w:t>
            </w:r>
          </w:p>
        </w:tc>
        <w:tc>
          <w:tcPr>
            <w:tcW w:w="1559" w:type="dxa"/>
            <w:tcBorders>
              <w:top w:val="single" w:sz="4" w:space="0" w:color="auto"/>
              <w:left w:val="single" w:sz="4" w:space="0" w:color="auto"/>
              <w:bottom w:val="single" w:sz="4" w:space="0" w:color="auto"/>
              <w:right w:val="single" w:sz="4" w:space="0" w:color="auto"/>
            </w:tcBorders>
          </w:tcPr>
          <w:p w14:paraId="318DF12C" w14:textId="77777777" w:rsidR="00F70158" w:rsidRPr="00FD7468" w:rsidRDefault="00DD6B6D" w:rsidP="00C42C3F">
            <w:pPr>
              <w:jc w:val="center"/>
              <w:rPr>
                <w:sz w:val="22"/>
                <w:szCs w:val="22"/>
              </w:rPr>
            </w:pPr>
            <w:r w:rsidRPr="00FD7468">
              <w:rPr>
                <w:sz w:val="22"/>
                <w:szCs w:val="22"/>
              </w:rPr>
              <w:t>нет</w:t>
            </w:r>
          </w:p>
        </w:tc>
        <w:tc>
          <w:tcPr>
            <w:tcW w:w="1417" w:type="dxa"/>
            <w:tcBorders>
              <w:top w:val="single" w:sz="4" w:space="0" w:color="auto"/>
              <w:left w:val="single" w:sz="4" w:space="0" w:color="auto"/>
              <w:bottom w:val="single" w:sz="4" w:space="0" w:color="auto"/>
              <w:right w:val="single" w:sz="4" w:space="0" w:color="auto"/>
            </w:tcBorders>
          </w:tcPr>
          <w:p w14:paraId="318DF12D" w14:textId="77777777" w:rsidR="00F70158" w:rsidRPr="00FD7468" w:rsidRDefault="00F70158" w:rsidP="00C42C3F">
            <w:pPr>
              <w:jc w:val="center"/>
              <w:rPr>
                <w:sz w:val="22"/>
                <w:szCs w:val="22"/>
              </w:rPr>
            </w:pPr>
            <w:r w:rsidRPr="00FD7468">
              <w:rPr>
                <w:sz w:val="22"/>
                <w:szCs w:val="22"/>
              </w:rPr>
              <w:t>-</w:t>
            </w:r>
          </w:p>
        </w:tc>
        <w:tc>
          <w:tcPr>
            <w:tcW w:w="1700" w:type="dxa"/>
            <w:tcBorders>
              <w:top w:val="single" w:sz="4" w:space="0" w:color="auto"/>
              <w:left w:val="single" w:sz="4" w:space="0" w:color="auto"/>
              <w:bottom w:val="single" w:sz="4" w:space="0" w:color="auto"/>
              <w:right w:val="single" w:sz="4" w:space="0" w:color="auto"/>
            </w:tcBorders>
          </w:tcPr>
          <w:p w14:paraId="318DF12E" w14:textId="77777777" w:rsidR="00F70158" w:rsidRPr="00FD7468" w:rsidRDefault="00F70158" w:rsidP="00C42C3F">
            <w:pPr>
              <w:jc w:val="center"/>
              <w:rPr>
                <w:sz w:val="22"/>
                <w:szCs w:val="22"/>
              </w:rPr>
            </w:pPr>
            <w:r w:rsidRPr="00FD7468">
              <w:rPr>
                <w:sz w:val="22"/>
                <w:szCs w:val="22"/>
              </w:rPr>
              <w:t>да</w:t>
            </w:r>
          </w:p>
          <w:p w14:paraId="318DF12F" w14:textId="77777777" w:rsidR="00F70158" w:rsidRPr="00FD7468" w:rsidRDefault="00F70158" w:rsidP="00C42C3F">
            <w:pPr>
              <w:jc w:val="center"/>
              <w:rPr>
                <w:sz w:val="22"/>
                <w:szCs w:val="22"/>
              </w:rPr>
            </w:pPr>
            <w:r w:rsidRPr="00FD7468">
              <w:rPr>
                <w:sz w:val="22"/>
                <w:szCs w:val="22"/>
              </w:rPr>
              <w:t>(до 01.01.2019)</w:t>
            </w:r>
          </w:p>
        </w:tc>
        <w:tc>
          <w:tcPr>
            <w:tcW w:w="1703" w:type="dxa"/>
            <w:tcBorders>
              <w:top w:val="single" w:sz="4" w:space="0" w:color="auto"/>
              <w:left w:val="single" w:sz="4" w:space="0" w:color="auto"/>
              <w:bottom w:val="single" w:sz="4" w:space="0" w:color="auto"/>
              <w:right w:val="single" w:sz="4" w:space="0" w:color="auto"/>
            </w:tcBorders>
          </w:tcPr>
          <w:p w14:paraId="318DF130" w14:textId="77777777" w:rsidR="00F70158" w:rsidRPr="00FD7468" w:rsidRDefault="00F70158" w:rsidP="00C42C3F">
            <w:pPr>
              <w:jc w:val="center"/>
              <w:rPr>
                <w:sz w:val="22"/>
                <w:szCs w:val="22"/>
              </w:rPr>
            </w:pPr>
            <w:r w:rsidRPr="00FD7468">
              <w:rPr>
                <w:sz w:val="22"/>
                <w:szCs w:val="22"/>
              </w:rPr>
              <w:t>да</w:t>
            </w:r>
          </w:p>
          <w:p w14:paraId="318DF131" w14:textId="77777777" w:rsidR="00F70158" w:rsidRPr="00FD7468" w:rsidRDefault="00F70158" w:rsidP="00C42C3F">
            <w:pPr>
              <w:jc w:val="center"/>
              <w:rPr>
                <w:sz w:val="22"/>
                <w:szCs w:val="22"/>
              </w:rPr>
            </w:pPr>
          </w:p>
        </w:tc>
        <w:tc>
          <w:tcPr>
            <w:tcW w:w="1700" w:type="dxa"/>
            <w:vMerge w:val="restart"/>
            <w:tcBorders>
              <w:top w:val="single" w:sz="4" w:space="0" w:color="auto"/>
              <w:left w:val="single" w:sz="4" w:space="0" w:color="auto"/>
              <w:right w:val="single" w:sz="4" w:space="0" w:color="auto"/>
            </w:tcBorders>
          </w:tcPr>
          <w:p w14:paraId="318DF132" w14:textId="77777777" w:rsidR="00F70158" w:rsidRPr="00FD7468" w:rsidRDefault="00F70158" w:rsidP="00C42C3F">
            <w:pPr>
              <w:jc w:val="left"/>
              <w:rPr>
                <w:sz w:val="22"/>
                <w:szCs w:val="22"/>
              </w:rPr>
            </w:pPr>
            <w:r w:rsidRPr="00FD7468">
              <w:rPr>
                <w:sz w:val="22"/>
                <w:szCs w:val="22"/>
              </w:rPr>
              <w:t>министерство экономического развития Сахалинской области,</w:t>
            </w:r>
          </w:p>
          <w:p w14:paraId="318DF133" w14:textId="77777777" w:rsidR="00F70158" w:rsidRPr="00FD7468" w:rsidRDefault="00F70158" w:rsidP="00C42C3F">
            <w:pPr>
              <w:jc w:val="left"/>
              <w:rPr>
                <w:sz w:val="22"/>
                <w:szCs w:val="22"/>
              </w:rPr>
            </w:pPr>
            <w:r w:rsidRPr="00FD7468">
              <w:rPr>
                <w:sz w:val="22"/>
                <w:szCs w:val="22"/>
              </w:rPr>
              <w:t>агентство архитектуры и градостроительства Сахалинской области,</w:t>
            </w:r>
          </w:p>
          <w:p w14:paraId="318DF134" w14:textId="77777777" w:rsidR="00F70158" w:rsidRPr="00FD7468" w:rsidRDefault="00F70158" w:rsidP="00C42C3F">
            <w:pPr>
              <w:jc w:val="left"/>
              <w:rPr>
                <w:sz w:val="22"/>
                <w:szCs w:val="22"/>
              </w:rPr>
            </w:pPr>
            <w:r w:rsidRPr="00FD7468">
              <w:rPr>
                <w:sz w:val="22"/>
                <w:szCs w:val="22"/>
              </w:rPr>
              <w:t>ОМСУ</w:t>
            </w:r>
          </w:p>
        </w:tc>
      </w:tr>
      <w:tr w:rsidR="00F70158" w:rsidRPr="00807460" w14:paraId="318DF141" w14:textId="77777777" w:rsidTr="00947377">
        <w:tc>
          <w:tcPr>
            <w:tcW w:w="851" w:type="dxa"/>
            <w:vMerge/>
          </w:tcPr>
          <w:p w14:paraId="318DF136" w14:textId="77777777" w:rsidR="00F70158" w:rsidRPr="00807460" w:rsidRDefault="00F70158" w:rsidP="000B7E83">
            <w:pPr>
              <w:jc w:val="center"/>
              <w:rPr>
                <w:sz w:val="22"/>
                <w:szCs w:val="22"/>
              </w:rPr>
            </w:pPr>
          </w:p>
        </w:tc>
        <w:tc>
          <w:tcPr>
            <w:tcW w:w="2269" w:type="dxa"/>
            <w:vMerge/>
            <w:tcBorders>
              <w:top w:val="single" w:sz="4" w:space="0" w:color="auto"/>
              <w:bottom w:val="single" w:sz="4" w:space="0" w:color="auto"/>
              <w:right w:val="single" w:sz="4" w:space="0" w:color="auto"/>
            </w:tcBorders>
          </w:tcPr>
          <w:p w14:paraId="318DF137" w14:textId="77777777" w:rsidR="00F70158" w:rsidRPr="00807460" w:rsidRDefault="00F70158" w:rsidP="00C42C3F">
            <w:pPr>
              <w:jc w:val="left"/>
              <w:rPr>
                <w:b/>
                <w:sz w:val="24"/>
                <w:szCs w:val="24"/>
              </w:rPr>
            </w:pPr>
          </w:p>
        </w:tc>
        <w:tc>
          <w:tcPr>
            <w:tcW w:w="2410" w:type="dxa"/>
            <w:vMerge/>
            <w:tcBorders>
              <w:top w:val="single" w:sz="4" w:space="0" w:color="auto"/>
              <w:left w:val="single" w:sz="4" w:space="0" w:color="auto"/>
              <w:bottom w:val="single" w:sz="4" w:space="0" w:color="auto"/>
              <w:right w:val="single" w:sz="4" w:space="0" w:color="auto"/>
            </w:tcBorders>
          </w:tcPr>
          <w:p w14:paraId="318DF138" w14:textId="77777777" w:rsidR="00F70158" w:rsidRPr="00FD7468" w:rsidRDefault="00F70158" w:rsidP="00C42C3F">
            <w:pPr>
              <w:jc w:val="left"/>
              <w:rPr>
                <w:sz w:val="22"/>
                <w:szCs w:val="22"/>
              </w:rPr>
            </w:pPr>
          </w:p>
        </w:tc>
        <w:tc>
          <w:tcPr>
            <w:tcW w:w="2267" w:type="dxa"/>
            <w:tcBorders>
              <w:top w:val="single" w:sz="4" w:space="0" w:color="auto"/>
              <w:left w:val="single" w:sz="4" w:space="0" w:color="auto"/>
              <w:bottom w:val="single" w:sz="4" w:space="0" w:color="auto"/>
              <w:right w:val="single" w:sz="4" w:space="0" w:color="auto"/>
            </w:tcBorders>
          </w:tcPr>
          <w:p w14:paraId="318DF139" w14:textId="77777777" w:rsidR="00F70158" w:rsidRPr="00FD7468" w:rsidRDefault="00F70158" w:rsidP="00C42C3F">
            <w:pPr>
              <w:jc w:val="left"/>
              <w:rPr>
                <w:sz w:val="22"/>
                <w:szCs w:val="22"/>
              </w:rPr>
            </w:pPr>
            <w:r w:rsidRPr="00FD7468">
              <w:rPr>
                <w:sz w:val="22"/>
                <w:szCs w:val="22"/>
              </w:rPr>
              <w:t>наличие плана по реализации стратегии социально-экономического развития, да/нет</w:t>
            </w:r>
          </w:p>
        </w:tc>
        <w:tc>
          <w:tcPr>
            <w:tcW w:w="1559" w:type="dxa"/>
            <w:tcBorders>
              <w:top w:val="single" w:sz="4" w:space="0" w:color="auto"/>
              <w:left w:val="single" w:sz="4" w:space="0" w:color="auto"/>
              <w:bottom w:val="single" w:sz="4" w:space="0" w:color="auto"/>
              <w:right w:val="single" w:sz="4" w:space="0" w:color="auto"/>
            </w:tcBorders>
          </w:tcPr>
          <w:p w14:paraId="318DF13A" w14:textId="77777777" w:rsidR="00F70158" w:rsidRPr="00FD7468" w:rsidRDefault="00DD6B6D" w:rsidP="00C42C3F">
            <w:pPr>
              <w:jc w:val="center"/>
              <w:rPr>
                <w:sz w:val="22"/>
                <w:szCs w:val="22"/>
              </w:rPr>
            </w:pPr>
            <w:r w:rsidRPr="00FD7468">
              <w:rPr>
                <w:sz w:val="22"/>
                <w:szCs w:val="22"/>
              </w:rPr>
              <w:t>нет</w:t>
            </w:r>
          </w:p>
        </w:tc>
        <w:tc>
          <w:tcPr>
            <w:tcW w:w="1417" w:type="dxa"/>
            <w:tcBorders>
              <w:top w:val="single" w:sz="4" w:space="0" w:color="auto"/>
              <w:left w:val="single" w:sz="4" w:space="0" w:color="auto"/>
              <w:bottom w:val="single" w:sz="4" w:space="0" w:color="auto"/>
              <w:right w:val="single" w:sz="4" w:space="0" w:color="auto"/>
            </w:tcBorders>
          </w:tcPr>
          <w:p w14:paraId="318DF13B" w14:textId="77777777" w:rsidR="00F70158" w:rsidRPr="00FD7468" w:rsidRDefault="00F70158" w:rsidP="00C42C3F">
            <w:pPr>
              <w:jc w:val="center"/>
              <w:rPr>
                <w:sz w:val="22"/>
                <w:szCs w:val="22"/>
              </w:rPr>
            </w:pPr>
            <w:r w:rsidRPr="00FD7468">
              <w:rPr>
                <w:sz w:val="22"/>
                <w:szCs w:val="22"/>
              </w:rPr>
              <w:t>-</w:t>
            </w:r>
          </w:p>
        </w:tc>
        <w:tc>
          <w:tcPr>
            <w:tcW w:w="1700" w:type="dxa"/>
            <w:tcBorders>
              <w:top w:val="single" w:sz="4" w:space="0" w:color="auto"/>
              <w:left w:val="single" w:sz="4" w:space="0" w:color="auto"/>
              <w:bottom w:val="single" w:sz="4" w:space="0" w:color="auto"/>
              <w:right w:val="single" w:sz="4" w:space="0" w:color="auto"/>
            </w:tcBorders>
          </w:tcPr>
          <w:p w14:paraId="318DF13C" w14:textId="77777777" w:rsidR="00F70158" w:rsidRPr="00FD7468" w:rsidRDefault="00F70158" w:rsidP="00C42C3F">
            <w:pPr>
              <w:jc w:val="center"/>
              <w:rPr>
                <w:sz w:val="22"/>
                <w:szCs w:val="22"/>
              </w:rPr>
            </w:pPr>
            <w:r w:rsidRPr="00FD7468">
              <w:rPr>
                <w:sz w:val="22"/>
                <w:szCs w:val="22"/>
              </w:rPr>
              <w:t>да</w:t>
            </w:r>
          </w:p>
          <w:p w14:paraId="318DF13D" w14:textId="77777777" w:rsidR="00F70158" w:rsidRPr="00FD7468" w:rsidRDefault="00F70158" w:rsidP="00C42C3F">
            <w:pPr>
              <w:jc w:val="center"/>
              <w:rPr>
                <w:sz w:val="22"/>
                <w:szCs w:val="22"/>
              </w:rPr>
            </w:pPr>
            <w:r w:rsidRPr="00FD7468">
              <w:rPr>
                <w:sz w:val="22"/>
                <w:szCs w:val="22"/>
              </w:rPr>
              <w:t>(до 01.01.2019)</w:t>
            </w:r>
          </w:p>
        </w:tc>
        <w:tc>
          <w:tcPr>
            <w:tcW w:w="1703" w:type="dxa"/>
            <w:tcBorders>
              <w:top w:val="single" w:sz="4" w:space="0" w:color="auto"/>
              <w:left w:val="single" w:sz="4" w:space="0" w:color="auto"/>
              <w:bottom w:val="single" w:sz="4" w:space="0" w:color="auto"/>
              <w:right w:val="single" w:sz="4" w:space="0" w:color="auto"/>
            </w:tcBorders>
          </w:tcPr>
          <w:p w14:paraId="318DF13E" w14:textId="77777777" w:rsidR="00F70158" w:rsidRPr="00FD7468" w:rsidRDefault="00F70158" w:rsidP="00C42C3F">
            <w:pPr>
              <w:jc w:val="center"/>
              <w:rPr>
                <w:sz w:val="22"/>
                <w:szCs w:val="22"/>
              </w:rPr>
            </w:pPr>
            <w:r w:rsidRPr="00FD7468">
              <w:rPr>
                <w:sz w:val="22"/>
                <w:szCs w:val="22"/>
              </w:rPr>
              <w:t>да</w:t>
            </w:r>
          </w:p>
          <w:p w14:paraId="318DF13F" w14:textId="77777777" w:rsidR="00F70158" w:rsidRPr="00FD7468" w:rsidRDefault="00F70158" w:rsidP="00C42C3F">
            <w:pPr>
              <w:jc w:val="center"/>
              <w:rPr>
                <w:sz w:val="22"/>
                <w:szCs w:val="22"/>
              </w:rPr>
            </w:pPr>
          </w:p>
        </w:tc>
        <w:tc>
          <w:tcPr>
            <w:tcW w:w="1700" w:type="dxa"/>
            <w:vMerge/>
            <w:tcBorders>
              <w:left w:val="single" w:sz="4" w:space="0" w:color="auto"/>
              <w:bottom w:val="single" w:sz="4" w:space="0" w:color="auto"/>
              <w:right w:val="single" w:sz="4" w:space="0" w:color="auto"/>
            </w:tcBorders>
          </w:tcPr>
          <w:p w14:paraId="318DF140" w14:textId="77777777" w:rsidR="00F70158" w:rsidRPr="00807460" w:rsidRDefault="00F70158" w:rsidP="00C42C3F">
            <w:pPr>
              <w:jc w:val="left"/>
              <w:rPr>
                <w:sz w:val="24"/>
                <w:szCs w:val="24"/>
              </w:rPr>
            </w:pPr>
          </w:p>
        </w:tc>
      </w:tr>
    </w:tbl>
    <w:p w14:paraId="2569CDAC" w14:textId="77777777" w:rsidR="00D73AB8" w:rsidRDefault="00D73AB8">
      <w:r>
        <w:br w:type="page"/>
      </w:r>
    </w:p>
    <w:tbl>
      <w:tblPr>
        <w:tblStyle w:val="18"/>
        <w:tblW w:w="15876" w:type="dxa"/>
        <w:tblInd w:w="-572" w:type="dxa"/>
        <w:tblLayout w:type="fixed"/>
        <w:tblLook w:val="04A0" w:firstRow="1" w:lastRow="0" w:firstColumn="1" w:lastColumn="0" w:noHBand="0" w:noVBand="1"/>
      </w:tblPr>
      <w:tblGrid>
        <w:gridCol w:w="851"/>
        <w:gridCol w:w="2269"/>
        <w:gridCol w:w="2410"/>
        <w:gridCol w:w="2267"/>
        <w:gridCol w:w="1559"/>
        <w:gridCol w:w="1417"/>
        <w:gridCol w:w="1700"/>
        <w:gridCol w:w="1703"/>
        <w:gridCol w:w="1700"/>
      </w:tblGrid>
      <w:tr w:rsidR="00D73AB8" w:rsidRPr="00FD7468" w14:paraId="17E9D8AC" w14:textId="77777777" w:rsidTr="00D73AB8">
        <w:trPr>
          <w:tblHeader/>
        </w:trPr>
        <w:tc>
          <w:tcPr>
            <w:tcW w:w="851" w:type="dxa"/>
            <w:vMerge w:val="restart"/>
          </w:tcPr>
          <w:p w14:paraId="67040278" w14:textId="77777777" w:rsidR="00D73AB8" w:rsidRPr="00FD7468" w:rsidRDefault="00D73AB8" w:rsidP="00D73AB8">
            <w:pPr>
              <w:jc w:val="center"/>
              <w:rPr>
                <w:b/>
                <w:sz w:val="16"/>
                <w:szCs w:val="16"/>
              </w:rPr>
            </w:pPr>
            <w:r w:rsidRPr="00FD7468">
              <w:rPr>
                <w:b/>
                <w:sz w:val="16"/>
                <w:szCs w:val="16"/>
              </w:rPr>
              <w:lastRenderedPageBreak/>
              <w:t>№</w:t>
            </w:r>
          </w:p>
        </w:tc>
        <w:tc>
          <w:tcPr>
            <w:tcW w:w="2269" w:type="dxa"/>
            <w:vMerge w:val="restart"/>
          </w:tcPr>
          <w:p w14:paraId="1FDF9E45" w14:textId="77777777" w:rsidR="00D73AB8" w:rsidRPr="00FD7468" w:rsidRDefault="00D73AB8" w:rsidP="00D73AB8">
            <w:pPr>
              <w:jc w:val="center"/>
              <w:rPr>
                <w:b/>
                <w:sz w:val="16"/>
                <w:szCs w:val="16"/>
              </w:rPr>
            </w:pPr>
            <w:r w:rsidRPr="00FD7468">
              <w:rPr>
                <w:b/>
                <w:sz w:val="16"/>
                <w:szCs w:val="16"/>
              </w:rPr>
              <w:t xml:space="preserve">Фактор/этап </w:t>
            </w:r>
            <w:r w:rsidRPr="00FD7468">
              <w:rPr>
                <w:b/>
                <w:sz w:val="16"/>
                <w:szCs w:val="16"/>
              </w:rPr>
              <w:br/>
              <w:t>реализации</w:t>
            </w:r>
          </w:p>
        </w:tc>
        <w:tc>
          <w:tcPr>
            <w:tcW w:w="2410" w:type="dxa"/>
            <w:vMerge w:val="restart"/>
          </w:tcPr>
          <w:p w14:paraId="60C78D63" w14:textId="77777777" w:rsidR="00D73AB8" w:rsidRPr="00FD7468" w:rsidRDefault="00D73AB8" w:rsidP="00D73AB8">
            <w:pPr>
              <w:jc w:val="center"/>
              <w:rPr>
                <w:b/>
                <w:sz w:val="16"/>
                <w:szCs w:val="16"/>
              </w:rPr>
            </w:pPr>
            <w:r w:rsidRPr="00FD7468">
              <w:rPr>
                <w:b/>
                <w:sz w:val="16"/>
                <w:szCs w:val="16"/>
              </w:rPr>
              <w:t>Необходимые меры</w:t>
            </w:r>
          </w:p>
        </w:tc>
        <w:tc>
          <w:tcPr>
            <w:tcW w:w="2267" w:type="dxa"/>
            <w:vMerge w:val="restart"/>
          </w:tcPr>
          <w:p w14:paraId="62880460" w14:textId="77777777" w:rsidR="00D73AB8" w:rsidRPr="00FD7468" w:rsidRDefault="00D73AB8" w:rsidP="00D73AB8">
            <w:pPr>
              <w:jc w:val="center"/>
              <w:rPr>
                <w:b/>
                <w:sz w:val="16"/>
                <w:szCs w:val="16"/>
              </w:rPr>
            </w:pPr>
            <w:r w:rsidRPr="00FD7468">
              <w:rPr>
                <w:b/>
                <w:sz w:val="16"/>
                <w:szCs w:val="16"/>
              </w:rPr>
              <w:t>Целевой показатель</w:t>
            </w:r>
          </w:p>
        </w:tc>
        <w:tc>
          <w:tcPr>
            <w:tcW w:w="1559" w:type="dxa"/>
            <w:vMerge w:val="restart"/>
          </w:tcPr>
          <w:p w14:paraId="171CC8EB" w14:textId="0A4DA8ED" w:rsidR="00D73AB8" w:rsidRPr="00FD7468" w:rsidRDefault="00D73AB8" w:rsidP="00FD7468">
            <w:pPr>
              <w:jc w:val="center"/>
              <w:rPr>
                <w:b/>
                <w:sz w:val="16"/>
                <w:szCs w:val="16"/>
              </w:rPr>
            </w:pPr>
            <w:r w:rsidRPr="00FD7468">
              <w:rPr>
                <w:b/>
                <w:sz w:val="16"/>
                <w:szCs w:val="16"/>
              </w:rPr>
              <w:t xml:space="preserve">Текущее значение </w:t>
            </w:r>
            <w:r w:rsidRPr="00FD7468">
              <w:rPr>
                <w:b/>
                <w:sz w:val="16"/>
                <w:szCs w:val="16"/>
              </w:rPr>
              <w:br/>
              <w:t>показателя</w:t>
            </w:r>
          </w:p>
        </w:tc>
        <w:tc>
          <w:tcPr>
            <w:tcW w:w="4820" w:type="dxa"/>
            <w:gridSpan w:val="3"/>
          </w:tcPr>
          <w:p w14:paraId="4654A461" w14:textId="77777777" w:rsidR="00D73AB8" w:rsidRPr="00FD7468" w:rsidRDefault="00D73AB8" w:rsidP="00D73AB8">
            <w:pPr>
              <w:jc w:val="center"/>
              <w:rPr>
                <w:b/>
                <w:sz w:val="16"/>
                <w:szCs w:val="16"/>
              </w:rPr>
            </w:pPr>
            <w:r w:rsidRPr="00FD7468">
              <w:rPr>
                <w:b/>
                <w:sz w:val="16"/>
                <w:szCs w:val="16"/>
              </w:rPr>
              <w:t>Целевое значение показателя</w:t>
            </w:r>
          </w:p>
        </w:tc>
        <w:tc>
          <w:tcPr>
            <w:tcW w:w="1700" w:type="dxa"/>
            <w:vMerge w:val="restart"/>
          </w:tcPr>
          <w:p w14:paraId="3833023E" w14:textId="77777777" w:rsidR="00D73AB8" w:rsidRPr="00FD7468" w:rsidRDefault="00D73AB8" w:rsidP="00D73AB8">
            <w:pPr>
              <w:jc w:val="center"/>
              <w:rPr>
                <w:b/>
                <w:sz w:val="16"/>
                <w:szCs w:val="16"/>
              </w:rPr>
            </w:pPr>
            <w:r w:rsidRPr="00FD7468">
              <w:rPr>
                <w:b/>
                <w:sz w:val="16"/>
                <w:szCs w:val="16"/>
              </w:rPr>
              <w:t>Ответственный</w:t>
            </w:r>
          </w:p>
        </w:tc>
      </w:tr>
      <w:tr w:rsidR="00D73AB8" w:rsidRPr="00FD7468" w14:paraId="1EA30885" w14:textId="77777777" w:rsidTr="00D73AB8">
        <w:trPr>
          <w:tblHeader/>
        </w:trPr>
        <w:tc>
          <w:tcPr>
            <w:tcW w:w="851" w:type="dxa"/>
            <w:vMerge/>
          </w:tcPr>
          <w:p w14:paraId="0129F14A" w14:textId="77777777" w:rsidR="00D73AB8" w:rsidRPr="00FD7468" w:rsidRDefault="00D73AB8" w:rsidP="00D73AB8">
            <w:pPr>
              <w:jc w:val="center"/>
              <w:rPr>
                <w:sz w:val="16"/>
                <w:szCs w:val="16"/>
              </w:rPr>
            </w:pPr>
          </w:p>
        </w:tc>
        <w:tc>
          <w:tcPr>
            <w:tcW w:w="2269" w:type="dxa"/>
            <w:vMerge/>
          </w:tcPr>
          <w:p w14:paraId="411A5D34" w14:textId="77777777" w:rsidR="00D73AB8" w:rsidRPr="00FD7468" w:rsidRDefault="00D73AB8" w:rsidP="00D73AB8">
            <w:pPr>
              <w:jc w:val="center"/>
              <w:rPr>
                <w:sz w:val="16"/>
                <w:szCs w:val="16"/>
              </w:rPr>
            </w:pPr>
          </w:p>
        </w:tc>
        <w:tc>
          <w:tcPr>
            <w:tcW w:w="2410" w:type="dxa"/>
            <w:vMerge/>
          </w:tcPr>
          <w:p w14:paraId="2B766C02" w14:textId="77777777" w:rsidR="00D73AB8" w:rsidRPr="00FD7468" w:rsidRDefault="00D73AB8" w:rsidP="00D73AB8">
            <w:pPr>
              <w:jc w:val="center"/>
              <w:rPr>
                <w:sz w:val="16"/>
                <w:szCs w:val="16"/>
              </w:rPr>
            </w:pPr>
          </w:p>
        </w:tc>
        <w:tc>
          <w:tcPr>
            <w:tcW w:w="2267" w:type="dxa"/>
            <w:vMerge/>
          </w:tcPr>
          <w:p w14:paraId="791A5F0A" w14:textId="77777777" w:rsidR="00D73AB8" w:rsidRPr="00FD7468" w:rsidRDefault="00D73AB8" w:rsidP="00D73AB8">
            <w:pPr>
              <w:jc w:val="center"/>
              <w:rPr>
                <w:sz w:val="16"/>
                <w:szCs w:val="16"/>
              </w:rPr>
            </w:pPr>
          </w:p>
        </w:tc>
        <w:tc>
          <w:tcPr>
            <w:tcW w:w="1559" w:type="dxa"/>
            <w:vMerge/>
          </w:tcPr>
          <w:p w14:paraId="03BD0C6E" w14:textId="77777777" w:rsidR="00D73AB8" w:rsidRPr="00FD7468" w:rsidRDefault="00D73AB8" w:rsidP="00D73AB8">
            <w:pPr>
              <w:jc w:val="center"/>
              <w:rPr>
                <w:sz w:val="16"/>
                <w:szCs w:val="16"/>
              </w:rPr>
            </w:pPr>
          </w:p>
        </w:tc>
        <w:tc>
          <w:tcPr>
            <w:tcW w:w="1417" w:type="dxa"/>
          </w:tcPr>
          <w:p w14:paraId="06928CF0" w14:textId="77777777" w:rsidR="00D73AB8" w:rsidRPr="00FD7468" w:rsidRDefault="00D73AB8" w:rsidP="00D73AB8">
            <w:pPr>
              <w:ind w:left="-166" w:right="-108"/>
              <w:jc w:val="center"/>
              <w:rPr>
                <w:b/>
                <w:sz w:val="16"/>
                <w:szCs w:val="16"/>
              </w:rPr>
            </w:pPr>
            <w:r w:rsidRPr="00FD7468">
              <w:rPr>
                <w:b/>
                <w:sz w:val="16"/>
                <w:szCs w:val="16"/>
              </w:rPr>
              <w:t>31.12.2017</w:t>
            </w:r>
          </w:p>
        </w:tc>
        <w:tc>
          <w:tcPr>
            <w:tcW w:w="1700" w:type="dxa"/>
          </w:tcPr>
          <w:p w14:paraId="3F3596C6" w14:textId="77777777" w:rsidR="00D73AB8" w:rsidRPr="00FD7468" w:rsidRDefault="00D73AB8" w:rsidP="00D73AB8">
            <w:pPr>
              <w:ind w:left="-108" w:right="-44"/>
              <w:jc w:val="center"/>
              <w:rPr>
                <w:b/>
                <w:sz w:val="16"/>
                <w:szCs w:val="16"/>
              </w:rPr>
            </w:pPr>
            <w:r w:rsidRPr="00FD7468">
              <w:rPr>
                <w:b/>
                <w:sz w:val="16"/>
                <w:szCs w:val="16"/>
              </w:rPr>
              <w:t>31.12.2019</w:t>
            </w:r>
          </w:p>
        </w:tc>
        <w:tc>
          <w:tcPr>
            <w:tcW w:w="1703" w:type="dxa"/>
          </w:tcPr>
          <w:p w14:paraId="05E5FDA1" w14:textId="77777777" w:rsidR="00D73AB8" w:rsidRPr="00FD7468" w:rsidRDefault="00D73AB8" w:rsidP="00D73AB8">
            <w:pPr>
              <w:ind w:left="-108" w:right="-108"/>
              <w:jc w:val="center"/>
              <w:rPr>
                <w:b/>
                <w:sz w:val="16"/>
                <w:szCs w:val="16"/>
              </w:rPr>
            </w:pPr>
            <w:r w:rsidRPr="00FD7468">
              <w:rPr>
                <w:b/>
                <w:sz w:val="16"/>
                <w:szCs w:val="16"/>
              </w:rPr>
              <w:t>31.12.2021</w:t>
            </w:r>
          </w:p>
        </w:tc>
        <w:tc>
          <w:tcPr>
            <w:tcW w:w="1700" w:type="dxa"/>
            <w:vMerge/>
          </w:tcPr>
          <w:p w14:paraId="633FB8D7" w14:textId="77777777" w:rsidR="00D73AB8" w:rsidRPr="00FD7468" w:rsidRDefault="00D73AB8" w:rsidP="00D73AB8">
            <w:pPr>
              <w:jc w:val="center"/>
              <w:rPr>
                <w:sz w:val="16"/>
                <w:szCs w:val="16"/>
              </w:rPr>
            </w:pPr>
          </w:p>
        </w:tc>
      </w:tr>
      <w:tr w:rsidR="00FC067E" w:rsidRPr="00807460" w14:paraId="318DF14C" w14:textId="77777777" w:rsidTr="00947377">
        <w:tc>
          <w:tcPr>
            <w:tcW w:w="851" w:type="dxa"/>
          </w:tcPr>
          <w:p w14:paraId="318DF142" w14:textId="77DB0556" w:rsidR="00FC067E" w:rsidRPr="00FD7468" w:rsidRDefault="00FC067E" w:rsidP="000B7E83">
            <w:pPr>
              <w:jc w:val="center"/>
              <w:rPr>
                <w:sz w:val="22"/>
                <w:szCs w:val="22"/>
              </w:rPr>
            </w:pPr>
            <w:r w:rsidRPr="00FD7468">
              <w:rPr>
                <w:sz w:val="22"/>
                <w:szCs w:val="22"/>
              </w:rPr>
              <w:t>1.2.</w:t>
            </w:r>
          </w:p>
        </w:tc>
        <w:tc>
          <w:tcPr>
            <w:tcW w:w="2269" w:type="dxa"/>
            <w:tcBorders>
              <w:top w:val="single" w:sz="4" w:space="0" w:color="auto"/>
              <w:bottom w:val="single" w:sz="4" w:space="0" w:color="auto"/>
              <w:right w:val="single" w:sz="4" w:space="0" w:color="auto"/>
            </w:tcBorders>
          </w:tcPr>
          <w:p w14:paraId="318DF143" w14:textId="77777777" w:rsidR="00FC067E" w:rsidRPr="00FD7468" w:rsidRDefault="00FC067E" w:rsidP="00C42C3F">
            <w:pPr>
              <w:jc w:val="left"/>
              <w:rPr>
                <w:sz w:val="22"/>
                <w:szCs w:val="22"/>
              </w:rPr>
            </w:pPr>
            <w:r w:rsidRPr="00FD7468">
              <w:rPr>
                <w:sz w:val="22"/>
                <w:szCs w:val="22"/>
              </w:rPr>
              <w:t>Подготовка, согласование, утверждение и размещение в Федеральной государственной информационной системе территориального планирования (далее - ФГИС ТП) местных нормативов градостроительного проектирования</w:t>
            </w:r>
          </w:p>
        </w:tc>
        <w:tc>
          <w:tcPr>
            <w:tcW w:w="2410" w:type="dxa"/>
            <w:tcBorders>
              <w:top w:val="single" w:sz="4" w:space="0" w:color="auto"/>
              <w:left w:val="single" w:sz="4" w:space="0" w:color="auto"/>
              <w:bottom w:val="single" w:sz="4" w:space="0" w:color="auto"/>
              <w:right w:val="single" w:sz="4" w:space="0" w:color="auto"/>
            </w:tcBorders>
          </w:tcPr>
          <w:p w14:paraId="318DF144" w14:textId="77777777" w:rsidR="00FC067E" w:rsidRPr="00FD7468" w:rsidRDefault="00FC067E" w:rsidP="000E6247">
            <w:pPr>
              <w:jc w:val="left"/>
              <w:rPr>
                <w:sz w:val="22"/>
                <w:szCs w:val="22"/>
              </w:rPr>
            </w:pPr>
            <w:r w:rsidRPr="00FD7468">
              <w:rPr>
                <w:sz w:val="22"/>
                <w:szCs w:val="22"/>
              </w:rPr>
              <w:t>установление совокупности расчетных показателей минимально допустимого уровня обеспеченности объектами местного значения, определенными законодательством Российской Федерации, и расчетных показателей максимально допустимого уровня территориальной доступности таких объектов для учета в генеральных планах</w:t>
            </w:r>
            <w:r w:rsidR="000E6247" w:rsidRPr="00FD7468">
              <w:rPr>
                <w:sz w:val="22"/>
                <w:szCs w:val="22"/>
              </w:rPr>
              <w:t xml:space="preserve"> (далее – ГП)</w:t>
            </w:r>
            <w:r w:rsidRPr="00FD7468">
              <w:rPr>
                <w:sz w:val="22"/>
                <w:szCs w:val="22"/>
              </w:rPr>
              <w:t xml:space="preserve"> городских округов</w:t>
            </w:r>
          </w:p>
        </w:tc>
        <w:tc>
          <w:tcPr>
            <w:tcW w:w="2267" w:type="dxa"/>
            <w:tcBorders>
              <w:top w:val="single" w:sz="4" w:space="0" w:color="auto"/>
              <w:left w:val="single" w:sz="4" w:space="0" w:color="auto"/>
              <w:bottom w:val="single" w:sz="4" w:space="0" w:color="auto"/>
              <w:right w:val="single" w:sz="4" w:space="0" w:color="auto"/>
            </w:tcBorders>
          </w:tcPr>
          <w:p w14:paraId="318DF145" w14:textId="77777777" w:rsidR="00FC067E" w:rsidRPr="00FD7468" w:rsidRDefault="00FC067E" w:rsidP="00C42C3F">
            <w:pPr>
              <w:jc w:val="left"/>
              <w:rPr>
                <w:sz w:val="22"/>
                <w:szCs w:val="22"/>
              </w:rPr>
            </w:pPr>
            <w:r w:rsidRPr="00FD7468">
              <w:rPr>
                <w:sz w:val="22"/>
                <w:szCs w:val="22"/>
              </w:rPr>
              <w:t>наличие и размещение в ФГИС ТП утвержденных местных нормативов градостроительного проектирования, да/нет</w:t>
            </w:r>
          </w:p>
        </w:tc>
        <w:tc>
          <w:tcPr>
            <w:tcW w:w="1559" w:type="dxa"/>
            <w:tcBorders>
              <w:top w:val="single" w:sz="4" w:space="0" w:color="auto"/>
              <w:left w:val="single" w:sz="4" w:space="0" w:color="auto"/>
              <w:bottom w:val="single" w:sz="4" w:space="0" w:color="auto"/>
              <w:right w:val="single" w:sz="4" w:space="0" w:color="auto"/>
            </w:tcBorders>
          </w:tcPr>
          <w:p w14:paraId="318DF146" w14:textId="77777777" w:rsidR="00FC067E" w:rsidRPr="00FD7468" w:rsidRDefault="00DD6B6D" w:rsidP="00DD6B6D">
            <w:pPr>
              <w:jc w:val="left"/>
              <w:rPr>
                <w:sz w:val="22"/>
                <w:szCs w:val="22"/>
              </w:rPr>
            </w:pPr>
            <w:r w:rsidRPr="00FD7468">
              <w:rPr>
                <w:sz w:val="22"/>
                <w:szCs w:val="22"/>
              </w:rPr>
              <w:t xml:space="preserve">разработаны и размещены в ФГИС ТП только в 5-ти МО </w:t>
            </w:r>
          </w:p>
        </w:tc>
        <w:tc>
          <w:tcPr>
            <w:tcW w:w="1417" w:type="dxa"/>
            <w:tcBorders>
              <w:top w:val="single" w:sz="4" w:space="0" w:color="auto"/>
              <w:left w:val="single" w:sz="4" w:space="0" w:color="auto"/>
              <w:bottom w:val="single" w:sz="4" w:space="0" w:color="auto"/>
              <w:right w:val="single" w:sz="4" w:space="0" w:color="auto"/>
            </w:tcBorders>
          </w:tcPr>
          <w:p w14:paraId="318DF147" w14:textId="77777777" w:rsidR="00FC067E" w:rsidRPr="00FD7468" w:rsidRDefault="00FC067E" w:rsidP="00C42C3F">
            <w:pPr>
              <w:jc w:val="center"/>
              <w:rPr>
                <w:sz w:val="22"/>
                <w:szCs w:val="22"/>
              </w:rPr>
            </w:pPr>
            <w:r w:rsidRPr="00FD7468">
              <w:rPr>
                <w:sz w:val="22"/>
                <w:szCs w:val="22"/>
              </w:rPr>
              <w:t>да</w:t>
            </w:r>
          </w:p>
        </w:tc>
        <w:tc>
          <w:tcPr>
            <w:tcW w:w="1700" w:type="dxa"/>
            <w:tcBorders>
              <w:top w:val="single" w:sz="4" w:space="0" w:color="auto"/>
              <w:left w:val="single" w:sz="4" w:space="0" w:color="auto"/>
              <w:bottom w:val="single" w:sz="4" w:space="0" w:color="auto"/>
              <w:right w:val="single" w:sz="4" w:space="0" w:color="auto"/>
            </w:tcBorders>
          </w:tcPr>
          <w:p w14:paraId="318DF148" w14:textId="77777777" w:rsidR="00FC067E" w:rsidRPr="00FD7468" w:rsidRDefault="00FC067E" w:rsidP="00C42C3F">
            <w:pPr>
              <w:jc w:val="center"/>
              <w:rPr>
                <w:sz w:val="22"/>
                <w:szCs w:val="22"/>
              </w:rPr>
            </w:pPr>
            <w:r w:rsidRPr="00FD7468">
              <w:rPr>
                <w:sz w:val="22"/>
                <w:szCs w:val="22"/>
              </w:rPr>
              <w:t>да</w:t>
            </w:r>
          </w:p>
        </w:tc>
        <w:tc>
          <w:tcPr>
            <w:tcW w:w="1703" w:type="dxa"/>
            <w:tcBorders>
              <w:top w:val="single" w:sz="4" w:space="0" w:color="auto"/>
              <w:left w:val="single" w:sz="4" w:space="0" w:color="auto"/>
              <w:bottom w:val="single" w:sz="4" w:space="0" w:color="auto"/>
              <w:right w:val="single" w:sz="4" w:space="0" w:color="auto"/>
            </w:tcBorders>
          </w:tcPr>
          <w:p w14:paraId="318DF149" w14:textId="77777777" w:rsidR="00FC067E" w:rsidRPr="00FD7468" w:rsidRDefault="00FC067E" w:rsidP="00C42C3F">
            <w:pPr>
              <w:jc w:val="center"/>
              <w:rPr>
                <w:sz w:val="22"/>
                <w:szCs w:val="22"/>
              </w:rPr>
            </w:pPr>
            <w:r w:rsidRPr="00FD7468">
              <w:rPr>
                <w:sz w:val="22"/>
                <w:szCs w:val="22"/>
              </w:rPr>
              <w:t>да</w:t>
            </w:r>
          </w:p>
        </w:tc>
        <w:tc>
          <w:tcPr>
            <w:tcW w:w="1700" w:type="dxa"/>
            <w:tcBorders>
              <w:top w:val="single" w:sz="4" w:space="0" w:color="auto"/>
              <w:left w:val="single" w:sz="4" w:space="0" w:color="auto"/>
              <w:bottom w:val="single" w:sz="4" w:space="0" w:color="auto"/>
              <w:right w:val="single" w:sz="4" w:space="0" w:color="auto"/>
            </w:tcBorders>
          </w:tcPr>
          <w:p w14:paraId="318DF14A" w14:textId="77777777" w:rsidR="00F70158" w:rsidRPr="00FD7468" w:rsidRDefault="00F70158" w:rsidP="00C42C3F">
            <w:pPr>
              <w:jc w:val="left"/>
              <w:rPr>
                <w:sz w:val="22"/>
                <w:szCs w:val="22"/>
              </w:rPr>
            </w:pPr>
            <w:r w:rsidRPr="00FD7468">
              <w:rPr>
                <w:sz w:val="22"/>
                <w:szCs w:val="22"/>
              </w:rPr>
              <w:t>агентство архитектуры и градостроительства Сахалинской области,</w:t>
            </w:r>
          </w:p>
          <w:p w14:paraId="318DF14B" w14:textId="77777777" w:rsidR="00FC067E" w:rsidRPr="00FD7468" w:rsidRDefault="00F70158" w:rsidP="00C42C3F">
            <w:pPr>
              <w:jc w:val="left"/>
              <w:rPr>
                <w:sz w:val="22"/>
                <w:szCs w:val="22"/>
              </w:rPr>
            </w:pPr>
            <w:r w:rsidRPr="00FD7468">
              <w:rPr>
                <w:sz w:val="22"/>
                <w:szCs w:val="22"/>
              </w:rPr>
              <w:t>ОМСУ</w:t>
            </w:r>
          </w:p>
        </w:tc>
      </w:tr>
      <w:tr w:rsidR="0077450A" w:rsidRPr="00807460" w14:paraId="318DF158" w14:textId="77777777" w:rsidTr="00947377">
        <w:tc>
          <w:tcPr>
            <w:tcW w:w="851" w:type="dxa"/>
          </w:tcPr>
          <w:p w14:paraId="318DF14D" w14:textId="77777777" w:rsidR="0077450A" w:rsidRPr="00FD7468" w:rsidRDefault="0077450A" w:rsidP="000B7E83">
            <w:pPr>
              <w:jc w:val="center"/>
              <w:rPr>
                <w:sz w:val="22"/>
                <w:szCs w:val="22"/>
              </w:rPr>
            </w:pPr>
            <w:r w:rsidRPr="00FD7468">
              <w:rPr>
                <w:sz w:val="22"/>
                <w:szCs w:val="22"/>
              </w:rPr>
              <w:t>1.3.</w:t>
            </w:r>
          </w:p>
        </w:tc>
        <w:tc>
          <w:tcPr>
            <w:tcW w:w="2269" w:type="dxa"/>
            <w:tcBorders>
              <w:top w:val="single" w:sz="4" w:space="0" w:color="auto"/>
            </w:tcBorders>
          </w:tcPr>
          <w:p w14:paraId="318DF14E" w14:textId="77777777" w:rsidR="0077450A" w:rsidRPr="00FD7468" w:rsidRDefault="0077450A" w:rsidP="00C42C3F">
            <w:pPr>
              <w:jc w:val="left"/>
              <w:rPr>
                <w:sz w:val="22"/>
                <w:szCs w:val="22"/>
              </w:rPr>
            </w:pPr>
            <w:r w:rsidRPr="00FD7468">
              <w:rPr>
                <w:sz w:val="22"/>
                <w:szCs w:val="22"/>
              </w:rPr>
              <w:t>Обеспечение принятия документов территориального планирования</w:t>
            </w:r>
          </w:p>
        </w:tc>
        <w:tc>
          <w:tcPr>
            <w:tcW w:w="2410" w:type="dxa"/>
            <w:tcBorders>
              <w:top w:val="single" w:sz="4" w:space="0" w:color="auto"/>
            </w:tcBorders>
          </w:tcPr>
          <w:p w14:paraId="318DF14F" w14:textId="77777777" w:rsidR="0077450A" w:rsidRPr="00FD7468" w:rsidRDefault="0077450A" w:rsidP="00C42C3F">
            <w:pPr>
              <w:jc w:val="left"/>
              <w:rPr>
                <w:sz w:val="22"/>
                <w:szCs w:val="22"/>
              </w:rPr>
            </w:pPr>
            <w:r w:rsidRPr="00FD7468">
              <w:rPr>
                <w:sz w:val="22"/>
                <w:szCs w:val="22"/>
              </w:rPr>
              <w:t xml:space="preserve">подготовка, утверждение </w:t>
            </w:r>
          </w:p>
          <w:p w14:paraId="318DF150" w14:textId="77777777" w:rsidR="0077450A" w:rsidRPr="00FD7468" w:rsidRDefault="0077450A" w:rsidP="000E6247">
            <w:pPr>
              <w:jc w:val="left"/>
              <w:rPr>
                <w:sz w:val="22"/>
                <w:szCs w:val="22"/>
              </w:rPr>
            </w:pPr>
            <w:r w:rsidRPr="00FD7468">
              <w:rPr>
                <w:sz w:val="22"/>
                <w:szCs w:val="22"/>
              </w:rPr>
              <w:t xml:space="preserve">в установленном порядке и размещение в ФГИС ТП </w:t>
            </w:r>
            <w:r w:rsidR="000E6247" w:rsidRPr="00FD7468">
              <w:rPr>
                <w:sz w:val="22"/>
                <w:szCs w:val="22"/>
              </w:rPr>
              <w:t>ГП</w:t>
            </w:r>
            <w:r w:rsidR="00DD6B6D" w:rsidRPr="00FD7468">
              <w:rPr>
                <w:sz w:val="22"/>
                <w:szCs w:val="22"/>
              </w:rPr>
              <w:t xml:space="preserve"> </w:t>
            </w:r>
            <w:r w:rsidRPr="00FD7468">
              <w:rPr>
                <w:sz w:val="22"/>
                <w:szCs w:val="22"/>
              </w:rPr>
              <w:t>городских округов</w:t>
            </w:r>
          </w:p>
        </w:tc>
        <w:tc>
          <w:tcPr>
            <w:tcW w:w="2267" w:type="dxa"/>
            <w:tcBorders>
              <w:top w:val="single" w:sz="4" w:space="0" w:color="auto"/>
            </w:tcBorders>
          </w:tcPr>
          <w:p w14:paraId="318DF151" w14:textId="77777777" w:rsidR="0077450A" w:rsidRPr="00FD7468" w:rsidRDefault="0077450A" w:rsidP="00DD6B6D">
            <w:pPr>
              <w:jc w:val="left"/>
              <w:rPr>
                <w:sz w:val="22"/>
                <w:szCs w:val="22"/>
              </w:rPr>
            </w:pPr>
            <w:r w:rsidRPr="00FD7468">
              <w:rPr>
                <w:sz w:val="22"/>
                <w:szCs w:val="22"/>
              </w:rPr>
              <w:t xml:space="preserve">наличие и размещение в ФГИС ТП утвержденных </w:t>
            </w:r>
            <w:r w:rsidR="00DD6B6D" w:rsidRPr="00FD7468">
              <w:rPr>
                <w:sz w:val="22"/>
                <w:szCs w:val="22"/>
              </w:rPr>
              <w:t>ГП</w:t>
            </w:r>
            <w:r w:rsidRPr="00FD7468">
              <w:rPr>
                <w:sz w:val="22"/>
                <w:szCs w:val="22"/>
              </w:rPr>
              <w:t xml:space="preserve"> городских округов, да/нет</w:t>
            </w:r>
          </w:p>
        </w:tc>
        <w:tc>
          <w:tcPr>
            <w:tcW w:w="1559" w:type="dxa"/>
            <w:tcBorders>
              <w:top w:val="single" w:sz="4" w:space="0" w:color="auto"/>
            </w:tcBorders>
          </w:tcPr>
          <w:p w14:paraId="318DF152" w14:textId="77777777" w:rsidR="0077450A" w:rsidRPr="00FD7468" w:rsidRDefault="00DD6B6D" w:rsidP="00DD6B6D">
            <w:pPr>
              <w:jc w:val="left"/>
              <w:rPr>
                <w:sz w:val="22"/>
                <w:szCs w:val="22"/>
              </w:rPr>
            </w:pPr>
            <w:r w:rsidRPr="00FD7468">
              <w:rPr>
                <w:sz w:val="22"/>
                <w:szCs w:val="22"/>
              </w:rPr>
              <w:t>ГП разработаны и утверждены во всех МО, за исключением вновь образованного Углегорского ГО</w:t>
            </w:r>
          </w:p>
        </w:tc>
        <w:tc>
          <w:tcPr>
            <w:tcW w:w="1417" w:type="dxa"/>
            <w:tcBorders>
              <w:top w:val="single" w:sz="4" w:space="0" w:color="auto"/>
            </w:tcBorders>
          </w:tcPr>
          <w:p w14:paraId="318DF153" w14:textId="77777777" w:rsidR="0077450A" w:rsidRPr="00FD7468" w:rsidRDefault="0077450A" w:rsidP="00C42C3F">
            <w:pPr>
              <w:jc w:val="center"/>
              <w:rPr>
                <w:sz w:val="22"/>
                <w:szCs w:val="22"/>
              </w:rPr>
            </w:pPr>
            <w:r w:rsidRPr="00FD7468">
              <w:rPr>
                <w:sz w:val="22"/>
                <w:szCs w:val="22"/>
              </w:rPr>
              <w:t>да</w:t>
            </w:r>
          </w:p>
        </w:tc>
        <w:tc>
          <w:tcPr>
            <w:tcW w:w="1700" w:type="dxa"/>
            <w:tcBorders>
              <w:top w:val="single" w:sz="4" w:space="0" w:color="auto"/>
            </w:tcBorders>
          </w:tcPr>
          <w:p w14:paraId="318DF154" w14:textId="77777777" w:rsidR="0077450A" w:rsidRPr="00FD7468" w:rsidRDefault="0077450A" w:rsidP="00C42C3F">
            <w:pPr>
              <w:jc w:val="center"/>
              <w:rPr>
                <w:sz w:val="22"/>
                <w:szCs w:val="22"/>
              </w:rPr>
            </w:pPr>
            <w:r w:rsidRPr="00FD7468">
              <w:rPr>
                <w:sz w:val="22"/>
                <w:szCs w:val="22"/>
              </w:rPr>
              <w:t>да</w:t>
            </w:r>
          </w:p>
        </w:tc>
        <w:tc>
          <w:tcPr>
            <w:tcW w:w="1703" w:type="dxa"/>
            <w:tcBorders>
              <w:top w:val="single" w:sz="4" w:space="0" w:color="auto"/>
            </w:tcBorders>
          </w:tcPr>
          <w:p w14:paraId="318DF155" w14:textId="77777777" w:rsidR="0077450A" w:rsidRPr="00FD7468" w:rsidRDefault="0077450A" w:rsidP="00C42C3F">
            <w:pPr>
              <w:jc w:val="center"/>
              <w:rPr>
                <w:sz w:val="22"/>
                <w:szCs w:val="22"/>
              </w:rPr>
            </w:pPr>
            <w:r w:rsidRPr="00FD7468">
              <w:rPr>
                <w:sz w:val="22"/>
                <w:szCs w:val="22"/>
              </w:rPr>
              <w:t>да</w:t>
            </w:r>
          </w:p>
        </w:tc>
        <w:tc>
          <w:tcPr>
            <w:tcW w:w="1700" w:type="dxa"/>
            <w:tcBorders>
              <w:top w:val="single" w:sz="4" w:space="0" w:color="auto"/>
            </w:tcBorders>
          </w:tcPr>
          <w:p w14:paraId="318DF156" w14:textId="77777777" w:rsidR="0077450A" w:rsidRPr="00FD7468" w:rsidRDefault="0077450A" w:rsidP="00C42C3F">
            <w:pPr>
              <w:jc w:val="left"/>
              <w:rPr>
                <w:sz w:val="22"/>
                <w:szCs w:val="22"/>
              </w:rPr>
            </w:pPr>
            <w:r w:rsidRPr="00FD7468">
              <w:rPr>
                <w:sz w:val="22"/>
                <w:szCs w:val="22"/>
              </w:rPr>
              <w:t>агентство архитектуры и градостроительства Сахалинской области,</w:t>
            </w:r>
          </w:p>
          <w:p w14:paraId="318DF157" w14:textId="77777777" w:rsidR="0077450A" w:rsidRPr="00FD7468" w:rsidRDefault="0077450A" w:rsidP="00C42C3F">
            <w:pPr>
              <w:jc w:val="left"/>
              <w:rPr>
                <w:sz w:val="22"/>
                <w:szCs w:val="22"/>
              </w:rPr>
            </w:pPr>
            <w:r w:rsidRPr="00FD7468">
              <w:rPr>
                <w:sz w:val="22"/>
                <w:szCs w:val="22"/>
              </w:rPr>
              <w:t>ОМСУ</w:t>
            </w:r>
          </w:p>
        </w:tc>
      </w:tr>
      <w:tr w:rsidR="0077450A" w:rsidRPr="00807460" w14:paraId="318DF162" w14:textId="77777777" w:rsidTr="00947377">
        <w:tc>
          <w:tcPr>
            <w:tcW w:w="851" w:type="dxa"/>
          </w:tcPr>
          <w:p w14:paraId="318DF159" w14:textId="5514720E" w:rsidR="0077450A" w:rsidRPr="00FD7468" w:rsidRDefault="0077450A" w:rsidP="000B7E83">
            <w:pPr>
              <w:jc w:val="center"/>
              <w:rPr>
                <w:sz w:val="22"/>
                <w:szCs w:val="22"/>
              </w:rPr>
            </w:pPr>
          </w:p>
        </w:tc>
        <w:tc>
          <w:tcPr>
            <w:tcW w:w="2269" w:type="dxa"/>
          </w:tcPr>
          <w:p w14:paraId="318DF15A" w14:textId="77777777" w:rsidR="0077450A" w:rsidRPr="00FD7468" w:rsidRDefault="0077450A" w:rsidP="00C42C3F">
            <w:pPr>
              <w:jc w:val="left"/>
              <w:rPr>
                <w:sz w:val="22"/>
                <w:szCs w:val="22"/>
              </w:rPr>
            </w:pPr>
          </w:p>
        </w:tc>
        <w:tc>
          <w:tcPr>
            <w:tcW w:w="2410" w:type="dxa"/>
          </w:tcPr>
          <w:p w14:paraId="318DF15B" w14:textId="77777777" w:rsidR="0077450A" w:rsidRPr="00FD7468" w:rsidRDefault="0077450A" w:rsidP="00C42C3F">
            <w:pPr>
              <w:jc w:val="left"/>
              <w:rPr>
                <w:sz w:val="22"/>
                <w:szCs w:val="22"/>
              </w:rPr>
            </w:pPr>
          </w:p>
        </w:tc>
        <w:tc>
          <w:tcPr>
            <w:tcW w:w="2267" w:type="dxa"/>
          </w:tcPr>
          <w:p w14:paraId="318DF15C" w14:textId="77777777" w:rsidR="0077450A" w:rsidRPr="00FD7468" w:rsidRDefault="0077450A" w:rsidP="00DD6B6D">
            <w:pPr>
              <w:jc w:val="left"/>
              <w:rPr>
                <w:sz w:val="22"/>
                <w:szCs w:val="22"/>
              </w:rPr>
            </w:pPr>
            <w:r w:rsidRPr="00FD7468">
              <w:rPr>
                <w:sz w:val="22"/>
                <w:szCs w:val="22"/>
              </w:rPr>
              <w:t xml:space="preserve">доля в субъектах Российской Федерации городских округов с утвержденными </w:t>
            </w:r>
            <w:r w:rsidR="00DD6B6D" w:rsidRPr="00FD7468">
              <w:rPr>
                <w:sz w:val="22"/>
                <w:szCs w:val="22"/>
              </w:rPr>
              <w:t>ГП г</w:t>
            </w:r>
            <w:r w:rsidRPr="00FD7468">
              <w:rPr>
                <w:sz w:val="22"/>
                <w:szCs w:val="22"/>
              </w:rPr>
              <w:t>ородских округов, %</w:t>
            </w:r>
          </w:p>
        </w:tc>
        <w:tc>
          <w:tcPr>
            <w:tcW w:w="1559" w:type="dxa"/>
          </w:tcPr>
          <w:p w14:paraId="318DF15D" w14:textId="77777777" w:rsidR="0077450A" w:rsidRPr="00FD7468" w:rsidRDefault="00DD6B6D" w:rsidP="00C42C3F">
            <w:pPr>
              <w:jc w:val="center"/>
              <w:rPr>
                <w:sz w:val="22"/>
                <w:szCs w:val="22"/>
              </w:rPr>
            </w:pPr>
            <w:r w:rsidRPr="00FD7468">
              <w:rPr>
                <w:sz w:val="22"/>
                <w:szCs w:val="22"/>
              </w:rPr>
              <w:t>94,44</w:t>
            </w:r>
          </w:p>
        </w:tc>
        <w:tc>
          <w:tcPr>
            <w:tcW w:w="1417" w:type="dxa"/>
          </w:tcPr>
          <w:p w14:paraId="318DF15E" w14:textId="77777777" w:rsidR="0077450A" w:rsidRPr="00FD7468" w:rsidRDefault="0077450A" w:rsidP="00C42C3F">
            <w:pPr>
              <w:jc w:val="center"/>
              <w:rPr>
                <w:sz w:val="22"/>
                <w:szCs w:val="22"/>
              </w:rPr>
            </w:pPr>
            <w:r w:rsidRPr="00FD7468">
              <w:rPr>
                <w:sz w:val="22"/>
                <w:szCs w:val="22"/>
              </w:rPr>
              <w:t>100</w:t>
            </w:r>
          </w:p>
        </w:tc>
        <w:tc>
          <w:tcPr>
            <w:tcW w:w="1700" w:type="dxa"/>
          </w:tcPr>
          <w:p w14:paraId="318DF15F" w14:textId="77777777" w:rsidR="0077450A" w:rsidRPr="00FD7468" w:rsidRDefault="0077450A" w:rsidP="00C42C3F">
            <w:pPr>
              <w:jc w:val="center"/>
              <w:rPr>
                <w:sz w:val="22"/>
                <w:szCs w:val="22"/>
              </w:rPr>
            </w:pPr>
            <w:r w:rsidRPr="00FD7468">
              <w:rPr>
                <w:sz w:val="22"/>
                <w:szCs w:val="22"/>
              </w:rPr>
              <w:t>100</w:t>
            </w:r>
          </w:p>
        </w:tc>
        <w:tc>
          <w:tcPr>
            <w:tcW w:w="1703" w:type="dxa"/>
          </w:tcPr>
          <w:p w14:paraId="318DF160" w14:textId="77777777" w:rsidR="0077450A" w:rsidRPr="00FD7468" w:rsidRDefault="0077450A" w:rsidP="00C42C3F">
            <w:pPr>
              <w:jc w:val="center"/>
              <w:rPr>
                <w:sz w:val="22"/>
                <w:szCs w:val="22"/>
              </w:rPr>
            </w:pPr>
            <w:r w:rsidRPr="00FD7468">
              <w:rPr>
                <w:sz w:val="22"/>
                <w:szCs w:val="22"/>
              </w:rPr>
              <w:t>100</w:t>
            </w:r>
          </w:p>
        </w:tc>
        <w:tc>
          <w:tcPr>
            <w:tcW w:w="1700" w:type="dxa"/>
          </w:tcPr>
          <w:p w14:paraId="318DF161" w14:textId="77777777" w:rsidR="0077450A" w:rsidRPr="00FD7468" w:rsidRDefault="0077450A" w:rsidP="00C42C3F">
            <w:pPr>
              <w:jc w:val="center"/>
              <w:rPr>
                <w:sz w:val="22"/>
                <w:szCs w:val="22"/>
              </w:rPr>
            </w:pPr>
          </w:p>
        </w:tc>
      </w:tr>
      <w:tr w:rsidR="0077450A" w:rsidRPr="00807460" w14:paraId="318DF16D" w14:textId="77777777" w:rsidTr="00947377">
        <w:tc>
          <w:tcPr>
            <w:tcW w:w="851" w:type="dxa"/>
            <w:vMerge w:val="restart"/>
          </w:tcPr>
          <w:p w14:paraId="318DF163" w14:textId="77777777" w:rsidR="0077450A" w:rsidRPr="00FD7468" w:rsidRDefault="0077450A" w:rsidP="000B7E83">
            <w:pPr>
              <w:jc w:val="center"/>
              <w:rPr>
                <w:sz w:val="22"/>
                <w:szCs w:val="22"/>
              </w:rPr>
            </w:pPr>
            <w:r w:rsidRPr="00FD7468">
              <w:rPr>
                <w:sz w:val="22"/>
                <w:szCs w:val="22"/>
              </w:rPr>
              <w:t>1.4.</w:t>
            </w:r>
          </w:p>
        </w:tc>
        <w:tc>
          <w:tcPr>
            <w:tcW w:w="2269" w:type="dxa"/>
            <w:vMerge w:val="restart"/>
          </w:tcPr>
          <w:p w14:paraId="318DF164" w14:textId="77777777" w:rsidR="0077450A" w:rsidRPr="00FD7468" w:rsidRDefault="0077450A" w:rsidP="00C42C3F">
            <w:pPr>
              <w:jc w:val="left"/>
              <w:rPr>
                <w:sz w:val="22"/>
                <w:szCs w:val="22"/>
              </w:rPr>
            </w:pPr>
            <w:r w:rsidRPr="00FD7468">
              <w:rPr>
                <w:rFonts w:eastAsia="Times New Roman"/>
                <w:iCs/>
                <w:color w:val="000000"/>
                <w:sz w:val="22"/>
                <w:szCs w:val="22"/>
              </w:rPr>
              <w:t xml:space="preserve">Обеспечение сбалансированного, перспективного развития </w:t>
            </w:r>
            <w:r w:rsidRPr="00FD7468">
              <w:rPr>
                <w:rFonts w:eastAsia="Times New Roman"/>
                <w:iCs/>
                <w:color w:val="000000"/>
                <w:sz w:val="22"/>
                <w:szCs w:val="22"/>
              </w:rPr>
              <w:lastRenderedPageBreak/>
              <w:t>систем коммунальной, транспортной, социальной инфраструктур местного значения на основании генеральных планов городских округов</w:t>
            </w:r>
          </w:p>
        </w:tc>
        <w:tc>
          <w:tcPr>
            <w:tcW w:w="2410" w:type="dxa"/>
            <w:vMerge w:val="restart"/>
          </w:tcPr>
          <w:p w14:paraId="318DF165" w14:textId="77777777" w:rsidR="0077450A" w:rsidRPr="00FD7468" w:rsidRDefault="0077450A" w:rsidP="00C42C3F">
            <w:pPr>
              <w:jc w:val="left"/>
              <w:rPr>
                <w:sz w:val="22"/>
                <w:szCs w:val="22"/>
              </w:rPr>
            </w:pPr>
            <w:r w:rsidRPr="00FD7468">
              <w:rPr>
                <w:sz w:val="22"/>
                <w:szCs w:val="22"/>
              </w:rPr>
              <w:lastRenderedPageBreak/>
              <w:t xml:space="preserve">подготовка на основе утвержденного и размещенного в ФГИС </w:t>
            </w:r>
            <w:r w:rsidRPr="00FD7468">
              <w:rPr>
                <w:sz w:val="22"/>
                <w:szCs w:val="22"/>
              </w:rPr>
              <w:lastRenderedPageBreak/>
              <w:t>ТП генеральных планов городских округов: программ комплексного развития систем коммунальной инфраструктуры городских округов, программ комплексного развития транспортной инфраструктуры городских округов, программ комплексного развития социальной инфраструктуры городских округов</w:t>
            </w:r>
          </w:p>
        </w:tc>
        <w:tc>
          <w:tcPr>
            <w:tcW w:w="2267" w:type="dxa"/>
          </w:tcPr>
          <w:p w14:paraId="318DF166" w14:textId="77777777" w:rsidR="0077450A" w:rsidRPr="00FD7468" w:rsidRDefault="0077450A" w:rsidP="00C42C3F">
            <w:pPr>
              <w:jc w:val="left"/>
              <w:rPr>
                <w:sz w:val="22"/>
                <w:szCs w:val="22"/>
              </w:rPr>
            </w:pPr>
            <w:r w:rsidRPr="00FD7468">
              <w:rPr>
                <w:sz w:val="22"/>
                <w:szCs w:val="22"/>
              </w:rPr>
              <w:lastRenderedPageBreak/>
              <w:t>наличие утвержденных и размещенных в ФГИС ТП про</w:t>
            </w:r>
            <w:r w:rsidRPr="00FD7468">
              <w:rPr>
                <w:sz w:val="22"/>
                <w:szCs w:val="22"/>
              </w:rPr>
              <w:lastRenderedPageBreak/>
              <w:t>грамм комплексного развития систем коммунальной инфраструктуры городских округов, да/нет</w:t>
            </w:r>
          </w:p>
        </w:tc>
        <w:tc>
          <w:tcPr>
            <w:tcW w:w="1559" w:type="dxa"/>
          </w:tcPr>
          <w:p w14:paraId="318DF167" w14:textId="77777777" w:rsidR="0077450A" w:rsidRPr="00FD7468" w:rsidRDefault="00DD6B6D" w:rsidP="00C42C3F">
            <w:pPr>
              <w:jc w:val="center"/>
              <w:rPr>
                <w:sz w:val="22"/>
                <w:szCs w:val="22"/>
              </w:rPr>
            </w:pPr>
            <w:r w:rsidRPr="00FD7468">
              <w:rPr>
                <w:sz w:val="22"/>
                <w:szCs w:val="22"/>
              </w:rPr>
              <w:lastRenderedPageBreak/>
              <w:t>нет</w:t>
            </w:r>
          </w:p>
        </w:tc>
        <w:tc>
          <w:tcPr>
            <w:tcW w:w="1417" w:type="dxa"/>
          </w:tcPr>
          <w:p w14:paraId="318DF168" w14:textId="77777777" w:rsidR="0077450A" w:rsidRPr="00FD7468" w:rsidRDefault="0077450A" w:rsidP="00C42C3F">
            <w:pPr>
              <w:jc w:val="center"/>
              <w:rPr>
                <w:sz w:val="22"/>
                <w:szCs w:val="22"/>
              </w:rPr>
            </w:pPr>
            <w:r w:rsidRPr="00FD7468">
              <w:rPr>
                <w:sz w:val="22"/>
                <w:szCs w:val="22"/>
              </w:rPr>
              <w:t>да</w:t>
            </w:r>
          </w:p>
        </w:tc>
        <w:tc>
          <w:tcPr>
            <w:tcW w:w="1700" w:type="dxa"/>
          </w:tcPr>
          <w:p w14:paraId="318DF169" w14:textId="77777777" w:rsidR="0077450A" w:rsidRPr="00FD7468" w:rsidRDefault="0077450A" w:rsidP="00C42C3F">
            <w:pPr>
              <w:jc w:val="center"/>
              <w:rPr>
                <w:sz w:val="22"/>
                <w:szCs w:val="22"/>
              </w:rPr>
            </w:pPr>
            <w:r w:rsidRPr="00FD7468">
              <w:rPr>
                <w:sz w:val="22"/>
                <w:szCs w:val="22"/>
              </w:rPr>
              <w:t>да</w:t>
            </w:r>
          </w:p>
        </w:tc>
        <w:tc>
          <w:tcPr>
            <w:tcW w:w="1703" w:type="dxa"/>
          </w:tcPr>
          <w:p w14:paraId="318DF16A" w14:textId="77777777" w:rsidR="0077450A" w:rsidRPr="00FD7468" w:rsidRDefault="0077450A" w:rsidP="00C42C3F">
            <w:pPr>
              <w:jc w:val="center"/>
              <w:rPr>
                <w:sz w:val="22"/>
                <w:szCs w:val="22"/>
              </w:rPr>
            </w:pPr>
            <w:r w:rsidRPr="00FD7468">
              <w:rPr>
                <w:sz w:val="22"/>
                <w:szCs w:val="22"/>
              </w:rPr>
              <w:t>да</w:t>
            </w:r>
          </w:p>
        </w:tc>
        <w:tc>
          <w:tcPr>
            <w:tcW w:w="1700" w:type="dxa"/>
            <w:vMerge w:val="restart"/>
          </w:tcPr>
          <w:p w14:paraId="318DF16B" w14:textId="77777777" w:rsidR="0077450A" w:rsidRPr="00FD7468" w:rsidRDefault="0077450A" w:rsidP="00C42C3F">
            <w:pPr>
              <w:jc w:val="left"/>
              <w:rPr>
                <w:sz w:val="22"/>
                <w:szCs w:val="22"/>
              </w:rPr>
            </w:pPr>
            <w:r w:rsidRPr="00FD7468">
              <w:rPr>
                <w:sz w:val="22"/>
                <w:szCs w:val="22"/>
              </w:rPr>
              <w:t>агентство архитектуры и градострои</w:t>
            </w:r>
            <w:r w:rsidRPr="00FD7468">
              <w:rPr>
                <w:sz w:val="22"/>
                <w:szCs w:val="22"/>
              </w:rPr>
              <w:lastRenderedPageBreak/>
              <w:t>тельства Сахалинской области,</w:t>
            </w:r>
          </w:p>
          <w:p w14:paraId="318DF16C" w14:textId="77777777" w:rsidR="0077450A" w:rsidRPr="00FD7468" w:rsidRDefault="0077450A" w:rsidP="00C42C3F">
            <w:pPr>
              <w:jc w:val="left"/>
              <w:rPr>
                <w:sz w:val="22"/>
                <w:szCs w:val="22"/>
              </w:rPr>
            </w:pPr>
            <w:r w:rsidRPr="00FD7468">
              <w:rPr>
                <w:sz w:val="22"/>
                <w:szCs w:val="22"/>
              </w:rPr>
              <w:t>ОМСУ</w:t>
            </w:r>
          </w:p>
        </w:tc>
      </w:tr>
      <w:tr w:rsidR="0077450A" w:rsidRPr="00807460" w14:paraId="318DF177" w14:textId="77777777" w:rsidTr="00947377">
        <w:tc>
          <w:tcPr>
            <w:tcW w:w="851" w:type="dxa"/>
            <w:vMerge/>
          </w:tcPr>
          <w:p w14:paraId="318DF16E" w14:textId="77777777" w:rsidR="0077450A" w:rsidRPr="00807460" w:rsidRDefault="0077450A" w:rsidP="000B7E83">
            <w:pPr>
              <w:jc w:val="center"/>
              <w:rPr>
                <w:b/>
                <w:sz w:val="22"/>
                <w:szCs w:val="22"/>
              </w:rPr>
            </w:pPr>
          </w:p>
        </w:tc>
        <w:tc>
          <w:tcPr>
            <w:tcW w:w="2269" w:type="dxa"/>
            <w:vMerge/>
          </w:tcPr>
          <w:p w14:paraId="318DF16F" w14:textId="77777777" w:rsidR="0077450A" w:rsidRPr="00807460" w:rsidRDefault="0077450A" w:rsidP="00C42C3F">
            <w:pPr>
              <w:jc w:val="left"/>
              <w:rPr>
                <w:b/>
                <w:sz w:val="24"/>
                <w:szCs w:val="24"/>
              </w:rPr>
            </w:pPr>
          </w:p>
        </w:tc>
        <w:tc>
          <w:tcPr>
            <w:tcW w:w="2410" w:type="dxa"/>
            <w:vMerge/>
          </w:tcPr>
          <w:p w14:paraId="318DF170" w14:textId="77777777" w:rsidR="0077450A" w:rsidRPr="00807460" w:rsidRDefault="0077450A" w:rsidP="00C42C3F">
            <w:pPr>
              <w:jc w:val="left"/>
              <w:rPr>
                <w:sz w:val="24"/>
                <w:szCs w:val="24"/>
              </w:rPr>
            </w:pPr>
          </w:p>
        </w:tc>
        <w:tc>
          <w:tcPr>
            <w:tcW w:w="2267" w:type="dxa"/>
          </w:tcPr>
          <w:p w14:paraId="318DF171" w14:textId="77777777" w:rsidR="0077450A" w:rsidRPr="00807460" w:rsidRDefault="0077450A" w:rsidP="00C42C3F">
            <w:pPr>
              <w:jc w:val="left"/>
              <w:rPr>
                <w:sz w:val="24"/>
                <w:szCs w:val="24"/>
              </w:rPr>
            </w:pPr>
            <w:r w:rsidRPr="00807460">
              <w:rPr>
                <w:sz w:val="24"/>
                <w:szCs w:val="24"/>
              </w:rPr>
              <w:t>наличие утвержденных и размещенных в ФГИС ТП программ комплексного развития транспортной инфраструктуры городских округов, да/нет</w:t>
            </w:r>
          </w:p>
        </w:tc>
        <w:tc>
          <w:tcPr>
            <w:tcW w:w="1559" w:type="dxa"/>
          </w:tcPr>
          <w:p w14:paraId="318DF172" w14:textId="77777777" w:rsidR="0077450A" w:rsidRPr="00807460" w:rsidRDefault="00DD6B6D" w:rsidP="00C42C3F">
            <w:pPr>
              <w:jc w:val="center"/>
              <w:rPr>
                <w:sz w:val="24"/>
                <w:szCs w:val="24"/>
              </w:rPr>
            </w:pPr>
            <w:r>
              <w:rPr>
                <w:sz w:val="24"/>
                <w:szCs w:val="24"/>
              </w:rPr>
              <w:t>нет</w:t>
            </w:r>
          </w:p>
        </w:tc>
        <w:tc>
          <w:tcPr>
            <w:tcW w:w="1417" w:type="dxa"/>
          </w:tcPr>
          <w:p w14:paraId="318DF173" w14:textId="77777777" w:rsidR="0077450A" w:rsidRPr="00807460" w:rsidRDefault="0077450A" w:rsidP="00C42C3F">
            <w:pPr>
              <w:jc w:val="center"/>
            </w:pPr>
            <w:r w:rsidRPr="00807460">
              <w:rPr>
                <w:sz w:val="24"/>
                <w:szCs w:val="24"/>
              </w:rPr>
              <w:t>да</w:t>
            </w:r>
          </w:p>
        </w:tc>
        <w:tc>
          <w:tcPr>
            <w:tcW w:w="1700" w:type="dxa"/>
          </w:tcPr>
          <w:p w14:paraId="318DF174" w14:textId="77777777" w:rsidR="0077450A" w:rsidRPr="00807460" w:rsidRDefault="0077450A" w:rsidP="00C42C3F">
            <w:pPr>
              <w:jc w:val="center"/>
            </w:pPr>
            <w:r w:rsidRPr="00807460">
              <w:rPr>
                <w:sz w:val="24"/>
                <w:szCs w:val="24"/>
              </w:rPr>
              <w:t>да</w:t>
            </w:r>
          </w:p>
        </w:tc>
        <w:tc>
          <w:tcPr>
            <w:tcW w:w="1703" w:type="dxa"/>
          </w:tcPr>
          <w:p w14:paraId="318DF175" w14:textId="77777777" w:rsidR="0077450A" w:rsidRPr="00807460" w:rsidRDefault="0077450A" w:rsidP="00C42C3F">
            <w:pPr>
              <w:jc w:val="center"/>
            </w:pPr>
            <w:r w:rsidRPr="00807460">
              <w:rPr>
                <w:sz w:val="24"/>
                <w:szCs w:val="24"/>
              </w:rPr>
              <w:t>да</w:t>
            </w:r>
          </w:p>
        </w:tc>
        <w:tc>
          <w:tcPr>
            <w:tcW w:w="1700" w:type="dxa"/>
            <w:vMerge/>
          </w:tcPr>
          <w:p w14:paraId="318DF176" w14:textId="77777777" w:rsidR="0077450A" w:rsidRPr="00807460" w:rsidRDefault="0077450A" w:rsidP="00C42C3F">
            <w:pPr>
              <w:jc w:val="center"/>
              <w:rPr>
                <w:sz w:val="24"/>
                <w:szCs w:val="24"/>
              </w:rPr>
            </w:pPr>
          </w:p>
        </w:tc>
      </w:tr>
      <w:tr w:rsidR="0077450A" w:rsidRPr="00807460" w14:paraId="318DF181" w14:textId="77777777" w:rsidTr="00947377">
        <w:tc>
          <w:tcPr>
            <w:tcW w:w="851" w:type="dxa"/>
          </w:tcPr>
          <w:p w14:paraId="318DF178" w14:textId="2B336F11" w:rsidR="0077450A" w:rsidRPr="00FD7468" w:rsidRDefault="0077450A" w:rsidP="000B7E83">
            <w:pPr>
              <w:jc w:val="center"/>
              <w:rPr>
                <w:b/>
                <w:sz w:val="22"/>
                <w:szCs w:val="22"/>
              </w:rPr>
            </w:pPr>
          </w:p>
        </w:tc>
        <w:tc>
          <w:tcPr>
            <w:tcW w:w="2269" w:type="dxa"/>
          </w:tcPr>
          <w:p w14:paraId="318DF179" w14:textId="77777777" w:rsidR="0077450A" w:rsidRPr="00FD7468" w:rsidRDefault="0077450A" w:rsidP="00C42C3F">
            <w:pPr>
              <w:jc w:val="left"/>
              <w:rPr>
                <w:b/>
                <w:sz w:val="22"/>
                <w:szCs w:val="22"/>
              </w:rPr>
            </w:pPr>
          </w:p>
        </w:tc>
        <w:tc>
          <w:tcPr>
            <w:tcW w:w="2410" w:type="dxa"/>
          </w:tcPr>
          <w:p w14:paraId="318DF17A" w14:textId="77777777" w:rsidR="0077450A" w:rsidRPr="00FD7468" w:rsidRDefault="0077450A" w:rsidP="00C42C3F">
            <w:pPr>
              <w:jc w:val="left"/>
              <w:rPr>
                <w:sz w:val="22"/>
                <w:szCs w:val="22"/>
              </w:rPr>
            </w:pPr>
          </w:p>
        </w:tc>
        <w:tc>
          <w:tcPr>
            <w:tcW w:w="2267" w:type="dxa"/>
          </w:tcPr>
          <w:p w14:paraId="318DF17B" w14:textId="77777777" w:rsidR="0077450A" w:rsidRPr="00FD7468" w:rsidRDefault="0077450A" w:rsidP="00C42C3F">
            <w:pPr>
              <w:jc w:val="left"/>
              <w:rPr>
                <w:sz w:val="22"/>
                <w:szCs w:val="22"/>
              </w:rPr>
            </w:pPr>
            <w:r w:rsidRPr="00FD7468">
              <w:rPr>
                <w:sz w:val="22"/>
                <w:szCs w:val="22"/>
              </w:rPr>
              <w:t>наличие утвержденных и размещенных в ФГИС ТП программ комплексного развития социальной инфраструктуры городских округов, да/нет</w:t>
            </w:r>
          </w:p>
        </w:tc>
        <w:tc>
          <w:tcPr>
            <w:tcW w:w="1559" w:type="dxa"/>
          </w:tcPr>
          <w:p w14:paraId="318DF17C" w14:textId="77777777" w:rsidR="0077450A" w:rsidRPr="00FD7468" w:rsidRDefault="00DD6B6D" w:rsidP="00C42C3F">
            <w:pPr>
              <w:jc w:val="center"/>
              <w:rPr>
                <w:sz w:val="22"/>
                <w:szCs w:val="22"/>
              </w:rPr>
            </w:pPr>
            <w:r w:rsidRPr="00FD7468">
              <w:rPr>
                <w:sz w:val="22"/>
                <w:szCs w:val="22"/>
              </w:rPr>
              <w:t>нет</w:t>
            </w:r>
          </w:p>
        </w:tc>
        <w:tc>
          <w:tcPr>
            <w:tcW w:w="1417" w:type="dxa"/>
          </w:tcPr>
          <w:p w14:paraId="318DF17D" w14:textId="77777777" w:rsidR="0077450A" w:rsidRPr="00FD7468" w:rsidRDefault="0077450A" w:rsidP="00C42C3F">
            <w:pPr>
              <w:jc w:val="center"/>
              <w:rPr>
                <w:sz w:val="22"/>
                <w:szCs w:val="22"/>
              </w:rPr>
            </w:pPr>
            <w:r w:rsidRPr="00FD7468">
              <w:rPr>
                <w:sz w:val="22"/>
                <w:szCs w:val="22"/>
              </w:rPr>
              <w:t>да</w:t>
            </w:r>
          </w:p>
        </w:tc>
        <w:tc>
          <w:tcPr>
            <w:tcW w:w="1700" w:type="dxa"/>
          </w:tcPr>
          <w:p w14:paraId="318DF17E" w14:textId="77777777" w:rsidR="0077450A" w:rsidRPr="00FD7468" w:rsidRDefault="0077450A" w:rsidP="00C42C3F">
            <w:pPr>
              <w:jc w:val="center"/>
              <w:rPr>
                <w:sz w:val="22"/>
                <w:szCs w:val="22"/>
              </w:rPr>
            </w:pPr>
            <w:r w:rsidRPr="00FD7468">
              <w:rPr>
                <w:sz w:val="22"/>
                <w:szCs w:val="22"/>
              </w:rPr>
              <w:t>да</w:t>
            </w:r>
          </w:p>
        </w:tc>
        <w:tc>
          <w:tcPr>
            <w:tcW w:w="1703" w:type="dxa"/>
          </w:tcPr>
          <w:p w14:paraId="318DF17F" w14:textId="77777777" w:rsidR="0077450A" w:rsidRPr="00FD7468" w:rsidRDefault="0077450A" w:rsidP="00C42C3F">
            <w:pPr>
              <w:jc w:val="center"/>
              <w:rPr>
                <w:sz w:val="22"/>
                <w:szCs w:val="22"/>
              </w:rPr>
            </w:pPr>
            <w:r w:rsidRPr="00FD7468">
              <w:rPr>
                <w:sz w:val="22"/>
                <w:szCs w:val="22"/>
              </w:rPr>
              <w:t>да</w:t>
            </w:r>
          </w:p>
        </w:tc>
        <w:tc>
          <w:tcPr>
            <w:tcW w:w="1700" w:type="dxa"/>
          </w:tcPr>
          <w:p w14:paraId="318DF180" w14:textId="77777777" w:rsidR="0077450A" w:rsidRPr="00FD7468" w:rsidRDefault="0077450A" w:rsidP="00C42C3F">
            <w:pPr>
              <w:jc w:val="center"/>
              <w:rPr>
                <w:sz w:val="22"/>
                <w:szCs w:val="22"/>
              </w:rPr>
            </w:pPr>
          </w:p>
        </w:tc>
      </w:tr>
      <w:tr w:rsidR="00135148" w:rsidRPr="00807460" w14:paraId="318DF18D" w14:textId="77777777" w:rsidTr="00947377">
        <w:tc>
          <w:tcPr>
            <w:tcW w:w="851" w:type="dxa"/>
          </w:tcPr>
          <w:p w14:paraId="318DF182" w14:textId="77777777" w:rsidR="00135148" w:rsidRPr="00FD7468" w:rsidRDefault="00135148" w:rsidP="000B7E83">
            <w:pPr>
              <w:jc w:val="center"/>
              <w:rPr>
                <w:sz w:val="22"/>
                <w:szCs w:val="22"/>
              </w:rPr>
            </w:pPr>
            <w:r w:rsidRPr="00FD7468">
              <w:rPr>
                <w:sz w:val="22"/>
                <w:szCs w:val="22"/>
              </w:rPr>
              <w:t>1.5.</w:t>
            </w:r>
          </w:p>
        </w:tc>
        <w:tc>
          <w:tcPr>
            <w:tcW w:w="2269" w:type="dxa"/>
          </w:tcPr>
          <w:p w14:paraId="318DF183" w14:textId="77777777" w:rsidR="00135148" w:rsidRPr="00FD7468" w:rsidRDefault="00135148" w:rsidP="00C42C3F">
            <w:pPr>
              <w:jc w:val="left"/>
              <w:rPr>
                <w:sz w:val="22"/>
                <w:szCs w:val="22"/>
              </w:rPr>
            </w:pPr>
            <w:r w:rsidRPr="00FD7468">
              <w:rPr>
                <w:sz w:val="22"/>
                <w:szCs w:val="22"/>
              </w:rPr>
              <w:t>Обеспечение установления территориальных зон и градостроительных регламентов</w:t>
            </w:r>
          </w:p>
        </w:tc>
        <w:tc>
          <w:tcPr>
            <w:tcW w:w="2410" w:type="dxa"/>
          </w:tcPr>
          <w:p w14:paraId="318DF184" w14:textId="6A89CEFD" w:rsidR="00135148" w:rsidRPr="00FD7468" w:rsidRDefault="00135148" w:rsidP="00C42C3F">
            <w:pPr>
              <w:jc w:val="left"/>
              <w:rPr>
                <w:sz w:val="22"/>
                <w:szCs w:val="22"/>
              </w:rPr>
            </w:pPr>
            <w:r w:rsidRPr="00FD7468">
              <w:rPr>
                <w:sz w:val="22"/>
                <w:szCs w:val="22"/>
              </w:rPr>
              <w:t xml:space="preserve">подготовка, согласование, утверждение проекта правил землепользования и застройки (далее – ПЗЗ) осуществляется с учетом положений о территориальном планировании, содержащихся в </w:t>
            </w:r>
            <w:r w:rsidR="00DD6B6D" w:rsidRPr="00FD7468">
              <w:rPr>
                <w:sz w:val="22"/>
                <w:szCs w:val="22"/>
              </w:rPr>
              <w:t xml:space="preserve">ГП </w:t>
            </w:r>
            <w:r w:rsidRPr="00FD7468">
              <w:rPr>
                <w:sz w:val="22"/>
                <w:szCs w:val="22"/>
              </w:rPr>
              <w:t>городских округов.</w:t>
            </w:r>
            <w:r w:rsidR="00A75E97">
              <w:rPr>
                <w:sz w:val="22"/>
                <w:szCs w:val="22"/>
              </w:rPr>
              <w:t xml:space="preserve"> </w:t>
            </w:r>
          </w:p>
          <w:p w14:paraId="318DF185" w14:textId="77777777" w:rsidR="00135148" w:rsidRPr="00FD7468" w:rsidRDefault="00135148" w:rsidP="00C42C3F">
            <w:pPr>
              <w:jc w:val="left"/>
              <w:rPr>
                <w:sz w:val="22"/>
                <w:szCs w:val="22"/>
              </w:rPr>
            </w:pPr>
            <w:r w:rsidRPr="00FD7468">
              <w:rPr>
                <w:sz w:val="22"/>
                <w:szCs w:val="22"/>
              </w:rPr>
              <w:t xml:space="preserve">Размещение </w:t>
            </w:r>
            <w:r w:rsidR="00433245" w:rsidRPr="00FD7468">
              <w:rPr>
                <w:sz w:val="22"/>
                <w:szCs w:val="22"/>
              </w:rPr>
              <w:t xml:space="preserve">ПЗЗ </w:t>
            </w:r>
            <w:r w:rsidRPr="00FD7468">
              <w:rPr>
                <w:sz w:val="22"/>
                <w:szCs w:val="22"/>
              </w:rPr>
              <w:t xml:space="preserve">в ФГИС ТП </w:t>
            </w:r>
          </w:p>
        </w:tc>
        <w:tc>
          <w:tcPr>
            <w:tcW w:w="2267" w:type="dxa"/>
          </w:tcPr>
          <w:p w14:paraId="318DF186" w14:textId="77777777" w:rsidR="00135148" w:rsidRPr="00FD7468" w:rsidRDefault="00135148" w:rsidP="00DD6B6D">
            <w:pPr>
              <w:jc w:val="left"/>
              <w:rPr>
                <w:sz w:val="22"/>
                <w:szCs w:val="22"/>
              </w:rPr>
            </w:pPr>
            <w:r w:rsidRPr="00FD7468">
              <w:rPr>
                <w:sz w:val="22"/>
                <w:szCs w:val="22"/>
              </w:rPr>
              <w:t xml:space="preserve">наличие утвержденных и размещенных </w:t>
            </w:r>
            <w:r w:rsidR="00DD6B6D" w:rsidRPr="00FD7468">
              <w:rPr>
                <w:sz w:val="22"/>
                <w:szCs w:val="22"/>
              </w:rPr>
              <w:t xml:space="preserve">ПЗЗ </w:t>
            </w:r>
            <w:r w:rsidRPr="00FD7468">
              <w:rPr>
                <w:sz w:val="22"/>
                <w:szCs w:val="22"/>
              </w:rPr>
              <w:t>в ФГИС ТП, да/нет</w:t>
            </w:r>
          </w:p>
        </w:tc>
        <w:tc>
          <w:tcPr>
            <w:tcW w:w="1559" w:type="dxa"/>
          </w:tcPr>
          <w:p w14:paraId="318DF187" w14:textId="77777777" w:rsidR="00135148" w:rsidRPr="00FD7468" w:rsidRDefault="00DD6B6D" w:rsidP="00DD6B6D">
            <w:pPr>
              <w:jc w:val="left"/>
              <w:rPr>
                <w:sz w:val="22"/>
                <w:szCs w:val="22"/>
              </w:rPr>
            </w:pPr>
            <w:r w:rsidRPr="00FD7468">
              <w:rPr>
                <w:sz w:val="22"/>
                <w:szCs w:val="22"/>
              </w:rPr>
              <w:t>ПЗЗ разработаны и утверждены во всех МО, за исключением вновь образованного Углегорского ГО</w:t>
            </w:r>
          </w:p>
        </w:tc>
        <w:tc>
          <w:tcPr>
            <w:tcW w:w="1417" w:type="dxa"/>
          </w:tcPr>
          <w:p w14:paraId="318DF188" w14:textId="77777777" w:rsidR="00135148" w:rsidRPr="00FD7468" w:rsidRDefault="00135148" w:rsidP="00C42C3F">
            <w:pPr>
              <w:jc w:val="center"/>
              <w:rPr>
                <w:sz w:val="22"/>
                <w:szCs w:val="22"/>
              </w:rPr>
            </w:pPr>
            <w:r w:rsidRPr="00FD7468">
              <w:rPr>
                <w:sz w:val="22"/>
                <w:szCs w:val="22"/>
              </w:rPr>
              <w:t>да</w:t>
            </w:r>
          </w:p>
        </w:tc>
        <w:tc>
          <w:tcPr>
            <w:tcW w:w="1700" w:type="dxa"/>
          </w:tcPr>
          <w:p w14:paraId="318DF189" w14:textId="77777777" w:rsidR="00135148" w:rsidRPr="00FD7468" w:rsidRDefault="00135148" w:rsidP="00C42C3F">
            <w:pPr>
              <w:jc w:val="center"/>
              <w:rPr>
                <w:sz w:val="22"/>
                <w:szCs w:val="22"/>
              </w:rPr>
            </w:pPr>
            <w:r w:rsidRPr="00FD7468">
              <w:rPr>
                <w:sz w:val="22"/>
                <w:szCs w:val="22"/>
              </w:rPr>
              <w:t>да</w:t>
            </w:r>
          </w:p>
        </w:tc>
        <w:tc>
          <w:tcPr>
            <w:tcW w:w="1703" w:type="dxa"/>
          </w:tcPr>
          <w:p w14:paraId="318DF18A" w14:textId="77777777" w:rsidR="00135148" w:rsidRPr="00FD7468" w:rsidRDefault="00135148" w:rsidP="00C42C3F">
            <w:pPr>
              <w:jc w:val="center"/>
              <w:rPr>
                <w:sz w:val="22"/>
                <w:szCs w:val="22"/>
              </w:rPr>
            </w:pPr>
            <w:r w:rsidRPr="00FD7468">
              <w:rPr>
                <w:sz w:val="22"/>
                <w:szCs w:val="22"/>
              </w:rPr>
              <w:t>да</w:t>
            </w:r>
          </w:p>
        </w:tc>
        <w:tc>
          <w:tcPr>
            <w:tcW w:w="1700" w:type="dxa"/>
          </w:tcPr>
          <w:p w14:paraId="318DF18B" w14:textId="77777777" w:rsidR="0077450A" w:rsidRPr="00FD7468" w:rsidRDefault="0077450A" w:rsidP="00C42C3F">
            <w:pPr>
              <w:jc w:val="left"/>
              <w:rPr>
                <w:sz w:val="22"/>
                <w:szCs w:val="22"/>
              </w:rPr>
            </w:pPr>
            <w:r w:rsidRPr="00FD7468">
              <w:rPr>
                <w:sz w:val="22"/>
                <w:szCs w:val="22"/>
              </w:rPr>
              <w:t>агентство архитектуры и градостроительства Сахалинской области,</w:t>
            </w:r>
          </w:p>
          <w:p w14:paraId="318DF18C" w14:textId="77777777" w:rsidR="00135148" w:rsidRPr="00FD7468" w:rsidRDefault="0077450A" w:rsidP="00C42C3F">
            <w:pPr>
              <w:jc w:val="left"/>
              <w:rPr>
                <w:sz w:val="22"/>
                <w:szCs w:val="22"/>
              </w:rPr>
            </w:pPr>
            <w:r w:rsidRPr="00FD7468">
              <w:rPr>
                <w:sz w:val="22"/>
                <w:szCs w:val="22"/>
              </w:rPr>
              <w:t>ОМСУ</w:t>
            </w:r>
          </w:p>
        </w:tc>
      </w:tr>
      <w:tr w:rsidR="00807460" w:rsidRPr="00807460" w14:paraId="318DF18F" w14:textId="77777777" w:rsidTr="00947377">
        <w:tc>
          <w:tcPr>
            <w:tcW w:w="15876" w:type="dxa"/>
            <w:gridSpan w:val="9"/>
          </w:tcPr>
          <w:p w14:paraId="318DF18E" w14:textId="77777777" w:rsidR="00807460" w:rsidRPr="00FD7468" w:rsidRDefault="00807460" w:rsidP="000B7E83">
            <w:pPr>
              <w:jc w:val="center"/>
              <w:rPr>
                <w:sz w:val="22"/>
                <w:szCs w:val="22"/>
              </w:rPr>
            </w:pPr>
            <w:r w:rsidRPr="00FD7468">
              <w:rPr>
                <w:b/>
                <w:sz w:val="22"/>
                <w:szCs w:val="22"/>
              </w:rPr>
              <w:lastRenderedPageBreak/>
              <w:t>2. ПОЛУЧЕНИЕ РАЗРЕШЕНИЯ НА СТРОИТЕЛЬСТВО</w:t>
            </w:r>
          </w:p>
        </w:tc>
      </w:tr>
      <w:tr w:rsidR="00514CFD" w:rsidRPr="00807460" w14:paraId="318DF191" w14:textId="77777777" w:rsidTr="00947377">
        <w:tc>
          <w:tcPr>
            <w:tcW w:w="15876" w:type="dxa"/>
            <w:gridSpan w:val="9"/>
          </w:tcPr>
          <w:p w14:paraId="318DF190" w14:textId="77777777" w:rsidR="00514CFD" w:rsidRPr="00FD7468" w:rsidRDefault="00807460" w:rsidP="000B7E83">
            <w:pPr>
              <w:pStyle w:val="a3"/>
              <w:ind w:left="0"/>
              <w:jc w:val="center"/>
              <w:rPr>
                <w:b/>
                <w:sz w:val="22"/>
                <w:szCs w:val="22"/>
              </w:rPr>
            </w:pPr>
            <w:r w:rsidRPr="00FD7468">
              <w:rPr>
                <w:b/>
                <w:sz w:val="22"/>
                <w:szCs w:val="22"/>
              </w:rPr>
              <w:t>2.1.</w:t>
            </w:r>
            <w:r w:rsidR="00063AC3" w:rsidRPr="00FD7468">
              <w:rPr>
                <w:b/>
                <w:sz w:val="22"/>
                <w:szCs w:val="22"/>
              </w:rPr>
              <w:t xml:space="preserve"> Получение градостроительного плана земельного участка</w:t>
            </w:r>
          </w:p>
        </w:tc>
      </w:tr>
      <w:tr w:rsidR="00187296" w:rsidRPr="00807460" w14:paraId="318DF19D" w14:textId="77777777" w:rsidTr="00947377">
        <w:tc>
          <w:tcPr>
            <w:tcW w:w="851" w:type="dxa"/>
          </w:tcPr>
          <w:p w14:paraId="318DF192" w14:textId="77777777" w:rsidR="00187296" w:rsidRPr="00FD7468" w:rsidRDefault="00187296" w:rsidP="000B7E83">
            <w:pPr>
              <w:jc w:val="center"/>
              <w:rPr>
                <w:sz w:val="22"/>
                <w:szCs w:val="22"/>
              </w:rPr>
            </w:pPr>
            <w:r w:rsidRPr="00FD7468">
              <w:rPr>
                <w:sz w:val="22"/>
                <w:szCs w:val="22"/>
              </w:rPr>
              <w:t>2.1.1.</w:t>
            </w:r>
          </w:p>
        </w:tc>
        <w:tc>
          <w:tcPr>
            <w:tcW w:w="2269" w:type="dxa"/>
          </w:tcPr>
          <w:p w14:paraId="318DF193" w14:textId="77777777" w:rsidR="00187296" w:rsidRPr="00FD7468" w:rsidRDefault="00187296" w:rsidP="00C42C3F">
            <w:pPr>
              <w:jc w:val="left"/>
              <w:rPr>
                <w:sz w:val="22"/>
                <w:szCs w:val="22"/>
              </w:rPr>
            </w:pPr>
            <w:r w:rsidRPr="00FD7468">
              <w:rPr>
                <w:sz w:val="22"/>
                <w:szCs w:val="22"/>
              </w:rPr>
              <w:t>Предоставление градостроительного плана земельного участка (далее - ГПЗУ)</w:t>
            </w:r>
          </w:p>
        </w:tc>
        <w:tc>
          <w:tcPr>
            <w:tcW w:w="2410" w:type="dxa"/>
          </w:tcPr>
          <w:p w14:paraId="318DF194" w14:textId="77777777" w:rsidR="00187296" w:rsidRPr="00FD7468" w:rsidRDefault="00187296" w:rsidP="00C42C3F">
            <w:pPr>
              <w:jc w:val="left"/>
              <w:rPr>
                <w:sz w:val="22"/>
                <w:szCs w:val="22"/>
              </w:rPr>
            </w:pPr>
            <w:r w:rsidRPr="00FD7468">
              <w:rPr>
                <w:sz w:val="22"/>
                <w:szCs w:val="22"/>
              </w:rPr>
              <w:t>сокращение сроков предоставления муниципальных услуг по выдаче ГПЗУ</w:t>
            </w:r>
          </w:p>
        </w:tc>
        <w:tc>
          <w:tcPr>
            <w:tcW w:w="2267" w:type="dxa"/>
          </w:tcPr>
          <w:p w14:paraId="318DF195" w14:textId="77777777" w:rsidR="00187296" w:rsidRPr="00FD7468" w:rsidRDefault="00187296" w:rsidP="00C42C3F">
            <w:pPr>
              <w:autoSpaceDE w:val="0"/>
              <w:autoSpaceDN w:val="0"/>
              <w:adjustRightInd w:val="0"/>
              <w:jc w:val="left"/>
              <w:rPr>
                <w:sz w:val="22"/>
                <w:szCs w:val="22"/>
              </w:rPr>
            </w:pPr>
            <w:r w:rsidRPr="00FD7468">
              <w:rPr>
                <w:sz w:val="22"/>
                <w:szCs w:val="22"/>
              </w:rPr>
              <w:t xml:space="preserve">срок предоставления услуги, </w:t>
            </w:r>
            <w:r w:rsidR="009B5E37" w:rsidRPr="00FD7468">
              <w:rPr>
                <w:sz w:val="22"/>
                <w:szCs w:val="22"/>
              </w:rPr>
              <w:t>рабочих</w:t>
            </w:r>
            <w:r w:rsidRPr="00FD7468">
              <w:rPr>
                <w:sz w:val="22"/>
                <w:szCs w:val="22"/>
              </w:rPr>
              <w:t xml:space="preserve"> дней</w:t>
            </w:r>
          </w:p>
          <w:p w14:paraId="318DF196" w14:textId="77777777" w:rsidR="00187296" w:rsidRPr="00FD7468" w:rsidRDefault="00187296" w:rsidP="00C42C3F">
            <w:pPr>
              <w:jc w:val="left"/>
              <w:rPr>
                <w:sz w:val="22"/>
                <w:szCs w:val="22"/>
              </w:rPr>
            </w:pPr>
          </w:p>
        </w:tc>
        <w:tc>
          <w:tcPr>
            <w:tcW w:w="1559" w:type="dxa"/>
          </w:tcPr>
          <w:p w14:paraId="318DF197" w14:textId="77777777" w:rsidR="00187296" w:rsidRPr="00FD7468" w:rsidRDefault="001242CF" w:rsidP="001242CF">
            <w:pPr>
              <w:jc w:val="left"/>
              <w:rPr>
                <w:sz w:val="22"/>
                <w:szCs w:val="22"/>
              </w:rPr>
            </w:pPr>
            <w:r w:rsidRPr="00FD7468">
              <w:rPr>
                <w:sz w:val="22"/>
                <w:szCs w:val="22"/>
              </w:rPr>
              <w:t xml:space="preserve">не более </w:t>
            </w:r>
            <w:r w:rsidR="00E673A1" w:rsidRPr="00FD7468">
              <w:rPr>
                <w:sz w:val="22"/>
                <w:szCs w:val="22"/>
              </w:rPr>
              <w:t>30 календарных дней (в соответствии с действующей до 01.07.2017 редакцией Градостроительного кодекса РФ)</w:t>
            </w:r>
          </w:p>
        </w:tc>
        <w:tc>
          <w:tcPr>
            <w:tcW w:w="1417" w:type="dxa"/>
          </w:tcPr>
          <w:p w14:paraId="318DF198" w14:textId="77777777" w:rsidR="00187296" w:rsidRPr="00FD7468" w:rsidRDefault="00187296" w:rsidP="00C42C3F">
            <w:pPr>
              <w:jc w:val="center"/>
              <w:rPr>
                <w:sz w:val="22"/>
                <w:szCs w:val="22"/>
              </w:rPr>
            </w:pPr>
            <w:r w:rsidRPr="00FD7468">
              <w:rPr>
                <w:sz w:val="22"/>
                <w:szCs w:val="22"/>
              </w:rPr>
              <w:t>не более 2</w:t>
            </w:r>
            <w:r w:rsidR="009B5E37" w:rsidRPr="00FD7468">
              <w:rPr>
                <w:sz w:val="22"/>
                <w:szCs w:val="22"/>
              </w:rPr>
              <w:t>0</w:t>
            </w:r>
            <w:r w:rsidR="00E673A1" w:rsidRPr="00FD7468">
              <w:rPr>
                <w:sz w:val="22"/>
                <w:szCs w:val="22"/>
              </w:rPr>
              <w:t xml:space="preserve"> (с 01.07.2017)</w:t>
            </w:r>
            <w:r w:rsidR="009B5E37" w:rsidRPr="00FD7468">
              <w:rPr>
                <w:sz w:val="22"/>
                <w:szCs w:val="22"/>
              </w:rPr>
              <w:t xml:space="preserve"> </w:t>
            </w:r>
          </w:p>
        </w:tc>
        <w:tc>
          <w:tcPr>
            <w:tcW w:w="1700" w:type="dxa"/>
          </w:tcPr>
          <w:p w14:paraId="318DF199" w14:textId="77777777" w:rsidR="00187296" w:rsidRPr="00FD7468" w:rsidRDefault="00187296" w:rsidP="00C42C3F">
            <w:pPr>
              <w:jc w:val="center"/>
              <w:rPr>
                <w:sz w:val="22"/>
                <w:szCs w:val="22"/>
              </w:rPr>
            </w:pPr>
            <w:r w:rsidRPr="00FD7468">
              <w:rPr>
                <w:sz w:val="22"/>
                <w:szCs w:val="22"/>
              </w:rPr>
              <w:t>не более 20</w:t>
            </w:r>
          </w:p>
        </w:tc>
        <w:tc>
          <w:tcPr>
            <w:tcW w:w="1703" w:type="dxa"/>
          </w:tcPr>
          <w:p w14:paraId="318DF19A" w14:textId="77777777" w:rsidR="00187296" w:rsidRPr="00FD7468" w:rsidRDefault="00187296" w:rsidP="00C42C3F">
            <w:pPr>
              <w:jc w:val="center"/>
              <w:rPr>
                <w:sz w:val="22"/>
                <w:szCs w:val="22"/>
              </w:rPr>
            </w:pPr>
            <w:r w:rsidRPr="00FD7468">
              <w:rPr>
                <w:sz w:val="22"/>
                <w:szCs w:val="22"/>
              </w:rPr>
              <w:t>не более 15</w:t>
            </w:r>
          </w:p>
        </w:tc>
        <w:tc>
          <w:tcPr>
            <w:tcW w:w="1700" w:type="dxa"/>
          </w:tcPr>
          <w:p w14:paraId="318DF19B" w14:textId="77777777" w:rsidR="0077450A" w:rsidRPr="00FD7468" w:rsidRDefault="0077450A" w:rsidP="00C42C3F">
            <w:pPr>
              <w:jc w:val="left"/>
              <w:rPr>
                <w:sz w:val="22"/>
                <w:szCs w:val="22"/>
              </w:rPr>
            </w:pPr>
            <w:r w:rsidRPr="00FD7468">
              <w:rPr>
                <w:sz w:val="22"/>
                <w:szCs w:val="22"/>
              </w:rPr>
              <w:t>агентство архитектуры и градостроительства Сахалинской области,</w:t>
            </w:r>
          </w:p>
          <w:p w14:paraId="318DF19C" w14:textId="77777777" w:rsidR="00187296" w:rsidRPr="00FD7468" w:rsidRDefault="0077450A" w:rsidP="00C42C3F">
            <w:pPr>
              <w:jc w:val="left"/>
              <w:rPr>
                <w:sz w:val="22"/>
                <w:szCs w:val="22"/>
              </w:rPr>
            </w:pPr>
            <w:r w:rsidRPr="00FD7468">
              <w:rPr>
                <w:sz w:val="22"/>
                <w:szCs w:val="22"/>
              </w:rPr>
              <w:t>ОМСУ</w:t>
            </w:r>
            <w:r w:rsidR="00EB3334" w:rsidRPr="00FD7468">
              <w:rPr>
                <w:sz w:val="22"/>
                <w:szCs w:val="22"/>
              </w:rPr>
              <w:t xml:space="preserve"> (за исключением Корсаковского ГО)</w:t>
            </w:r>
          </w:p>
        </w:tc>
      </w:tr>
      <w:tr w:rsidR="00EB3334" w:rsidRPr="00947377" w14:paraId="318DF1A9" w14:textId="77777777" w:rsidTr="00947377">
        <w:tc>
          <w:tcPr>
            <w:tcW w:w="851" w:type="dxa"/>
          </w:tcPr>
          <w:p w14:paraId="318DF19E" w14:textId="77777777" w:rsidR="00EB3334" w:rsidRPr="00FD7468" w:rsidRDefault="00EB3334" w:rsidP="000B7E83">
            <w:pPr>
              <w:jc w:val="center"/>
              <w:rPr>
                <w:sz w:val="22"/>
                <w:szCs w:val="22"/>
              </w:rPr>
            </w:pPr>
            <w:r w:rsidRPr="00FD7468">
              <w:rPr>
                <w:sz w:val="22"/>
                <w:szCs w:val="22"/>
              </w:rPr>
              <w:t>2.1.1*</w:t>
            </w:r>
          </w:p>
        </w:tc>
        <w:tc>
          <w:tcPr>
            <w:tcW w:w="2269" w:type="dxa"/>
          </w:tcPr>
          <w:p w14:paraId="318DF19F" w14:textId="77777777" w:rsidR="00EB3334" w:rsidRPr="00FD7468" w:rsidRDefault="00EB3334" w:rsidP="00EB3334">
            <w:pPr>
              <w:jc w:val="left"/>
              <w:rPr>
                <w:sz w:val="22"/>
                <w:szCs w:val="22"/>
              </w:rPr>
            </w:pPr>
            <w:r w:rsidRPr="00FD7468">
              <w:rPr>
                <w:sz w:val="22"/>
                <w:szCs w:val="22"/>
              </w:rPr>
              <w:t>Предоставление ГПЗУ</w:t>
            </w:r>
          </w:p>
        </w:tc>
        <w:tc>
          <w:tcPr>
            <w:tcW w:w="2410" w:type="dxa"/>
          </w:tcPr>
          <w:p w14:paraId="318DF1A0" w14:textId="77777777" w:rsidR="00EB3334" w:rsidRPr="00FD7468" w:rsidRDefault="00EB3334" w:rsidP="00EB3334">
            <w:pPr>
              <w:jc w:val="left"/>
              <w:rPr>
                <w:sz w:val="22"/>
                <w:szCs w:val="22"/>
              </w:rPr>
            </w:pPr>
            <w:r w:rsidRPr="00FD7468">
              <w:rPr>
                <w:sz w:val="22"/>
                <w:szCs w:val="22"/>
              </w:rPr>
              <w:t>сокращение сроков предоставления муниципальных услуг по выдаче ГПЗУ</w:t>
            </w:r>
          </w:p>
        </w:tc>
        <w:tc>
          <w:tcPr>
            <w:tcW w:w="2267" w:type="dxa"/>
          </w:tcPr>
          <w:p w14:paraId="318DF1A1" w14:textId="77777777" w:rsidR="00EB3334" w:rsidRPr="00FD7468" w:rsidRDefault="00EB3334" w:rsidP="00EB3334">
            <w:pPr>
              <w:autoSpaceDE w:val="0"/>
              <w:autoSpaceDN w:val="0"/>
              <w:adjustRightInd w:val="0"/>
              <w:jc w:val="left"/>
              <w:rPr>
                <w:sz w:val="22"/>
                <w:szCs w:val="22"/>
              </w:rPr>
            </w:pPr>
            <w:r w:rsidRPr="00FD7468">
              <w:rPr>
                <w:sz w:val="22"/>
                <w:szCs w:val="22"/>
              </w:rPr>
              <w:t>срок предоставления услуги, календарных дней</w:t>
            </w:r>
          </w:p>
          <w:p w14:paraId="318DF1A2" w14:textId="77777777" w:rsidR="00EB3334" w:rsidRPr="00FD7468" w:rsidRDefault="00EB3334" w:rsidP="00EB3334">
            <w:pPr>
              <w:jc w:val="left"/>
              <w:rPr>
                <w:sz w:val="22"/>
                <w:szCs w:val="22"/>
              </w:rPr>
            </w:pPr>
          </w:p>
        </w:tc>
        <w:tc>
          <w:tcPr>
            <w:tcW w:w="1559" w:type="dxa"/>
          </w:tcPr>
          <w:p w14:paraId="318DF1A3" w14:textId="77777777" w:rsidR="00EB3334" w:rsidRPr="00FD7468" w:rsidRDefault="00EB3334" w:rsidP="00EB3334">
            <w:pPr>
              <w:jc w:val="left"/>
              <w:rPr>
                <w:sz w:val="22"/>
                <w:szCs w:val="22"/>
              </w:rPr>
            </w:pPr>
            <w:r w:rsidRPr="00FD7468">
              <w:rPr>
                <w:sz w:val="22"/>
                <w:szCs w:val="22"/>
              </w:rPr>
              <w:t>не более 10</w:t>
            </w:r>
          </w:p>
        </w:tc>
        <w:tc>
          <w:tcPr>
            <w:tcW w:w="1417" w:type="dxa"/>
          </w:tcPr>
          <w:p w14:paraId="318DF1A4" w14:textId="77777777" w:rsidR="00EB3334" w:rsidRPr="00FD7468" w:rsidRDefault="00EB3334" w:rsidP="00EB3334">
            <w:pPr>
              <w:jc w:val="center"/>
              <w:rPr>
                <w:sz w:val="22"/>
                <w:szCs w:val="22"/>
              </w:rPr>
            </w:pPr>
            <w:r w:rsidRPr="00FD7468">
              <w:rPr>
                <w:sz w:val="22"/>
                <w:szCs w:val="22"/>
              </w:rPr>
              <w:t xml:space="preserve">не более 10 </w:t>
            </w:r>
          </w:p>
        </w:tc>
        <w:tc>
          <w:tcPr>
            <w:tcW w:w="1700" w:type="dxa"/>
          </w:tcPr>
          <w:p w14:paraId="318DF1A5" w14:textId="77777777" w:rsidR="00EB3334" w:rsidRPr="00FD7468" w:rsidRDefault="00EB3334" w:rsidP="00EB3334">
            <w:pPr>
              <w:jc w:val="center"/>
              <w:rPr>
                <w:sz w:val="22"/>
                <w:szCs w:val="22"/>
              </w:rPr>
            </w:pPr>
            <w:r w:rsidRPr="00FD7468">
              <w:rPr>
                <w:sz w:val="22"/>
                <w:szCs w:val="22"/>
              </w:rPr>
              <w:t>не более 10</w:t>
            </w:r>
          </w:p>
        </w:tc>
        <w:tc>
          <w:tcPr>
            <w:tcW w:w="1703" w:type="dxa"/>
          </w:tcPr>
          <w:p w14:paraId="318DF1A6" w14:textId="77777777" w:rsidR="00EB3334" w:rsidRPr="00FD7468" w:rsidRDefault="00EB3334" w:rsidP="00EB3334">
            <w:pPr>
              <w:jc w:val="center"/>
              <w:rPr>
                <w:sz w:val="22"/>
                <w:szCs w:val="22"/>
              </w:rPr>
            </w:pPr>
            <w:r w:rsidRPr="00FD7468">
              <w:rPr>
                <w:sz w:val="22"/>
                <w:szCs w:val="22"/>
              </w:rPr>
              <w:t>не более 10</w:t>
            </w:r>
          </w:p>
        </w:tc>
        <w:tc>
          <w:tcPr>
            <w:tcW w:w="1700" w:type="dxa"/>
          </w:tcPr>
          <w:p w14:paraId="318DF1A7" w14:textId="77777777" w:rsidR="00EB3334" w:rsidRPr="00FD7468" w:rsidRDefault="00EB3334" w:rsidP="00EB3334">
            <w:pPr>
              <w:jc w:val="left"/>
              <w:rPr>
                <w:sz w:val="22"/>
                <w:szCs w:val="22"/>
              </w:rPr>
            </w:pPr>
            <w:r w:rsidRPr="00FD7468">
              <w:rPr>
                <w:sz w:val="22"/>
                <w:szCs w:val="22"/>
              </w:rPr>
              <w:t>агентство архитектуры и градостроительства Сахалинской области,</w:t>
            </w:r>
          </w:p>
          <w:p w14:paraId="318DF1A8" w14:textId="77777777" w:rsidR="00EB3334" w:rsidRPr="00FD7468" w:rsidRDefault="00EB3334" w:rsidP="00EB3334">
            <w:pPr>
              <w:jc w:val="left"/>
              <w:rPr>
                <w:sz w:val="22"/>
                <w:szCs w:val="22"/>
              </w:rPr>
            </w:pPr>
            <w:r w:rsidRPr="00FD7468">
              <w:rPr>
                <w:sz w:val="22"/>
                <w:szCs w:val="22"/>
              </w:rPr>
              <w:t>Корсаковский ГО</w:t>
            </w:r>
          </w:p>
        </w:tc>
      </w:tr>
      <w:tr w:rsidR="00FE4D6F" w:rsidRPr="00807460" w14:paraId="318DF1B4" w14:textId="77777777" w:rsidTr="00947377">
        <w:tc>
          <w:tcPr>
            <w:tcW w:w="851" w:type="dxa"/>
          </w:tcPr>
          <w:p w14:paraId="318DF1AA" w14:textId="77777777" w:rsidR="00FE4D6F" w:rsidRPr="00FD7468" w:rsidRDefault="00514CFD" w:rsidP="000B7E83">
            <w:pPr>
              <w:jc w:val="center"/>
              <w:rPr>
                <w:sz w:val="22"/>
                <w:szCs w:val="22"/>
              </w:rPr>
            </w:pPr>
            <w:r w:rsidRPr="00FD7468">
              <w:rPr>
                <w:sz w:val="22"/>
                <w:szCs w:val="22"/>
              </w:rPr>
              <w:t>2.1.</w:t>
            </w:r>
            <w:r w:rsidR="00C3035D" w:rsidRPr="00FD7468">
              <w:rPr>
                <w:sz w:val="22"/>
                <w:szCs w:val="22"/>
              </w:rPr>
              <w:t>2</w:t>
            </w:r>
            <w:r w:rsidRPr="00FD7468">
              <w:rPr>
                <w:sz w:val="22"/>
                <w:szCs w:val="22"/>
              </w:rPr>
              <w:t>.</w:t>
            </w:r>
          </w:p>
        </w:tc>
        <w:tc>
          <w:tcPr>
            <w:tcW w:w="2269" w:type="dxa"/>
          </w:tcPr>
          <w:p w14:paraId="318DF1AB" w14:textId="77777777" w:rsidR="00FE4D6F" w:rsidRPr="00FD7468" w:rsidRDefault="00FE4D6F" w:rsidP="00C42C3F">
            <w:pPr>
              <w:jc w:val="left"/>
              <w:rPr>
                <w:sz w:val="22"/>
                <w:szCs w:val="22"/>
              </w:rPr>
            </w:pPr>
            <w:r w:rsidRPr="00FD7468">
              <w:rPr>
                <w:sz w:val="22"/>
                <w:szCs w:val="22"/>
              </w:rPr>
              <w:t>Уровень развития услуг в электронном виде</w:t>
            </w:r>
          </w:p>
        </w:tc>
        <w:tc>
          <w:tcPr>
            <w:tcW w:w="2410" w:type="dxa"/>
          </w:tcPr>
          <w:p w14:paraId="318DF1AC" w14:textId="77777777" w:rsidR="00FE4D6F" w:rsidRPr="00FD7468" w:rsidRDefault="00514CFD" w:rsidP="00C42C3F">
            <w:pPr>
              <w:jc w:val="left"/>
              <w:rPr>
                <w:sz w:val="22"/>
                <w:szCs w:val="22"/>
              </w:rPr>
            </w:pPr>
            <w:r w:rsidRPr="00FD7468">
              <w:rPr>
                <w:sz w:val="22"/>
                <w:szCs w:val="22"/>
              </w:rPr>
              <w:t>обеспечение предоставления муниципальных услуг по выдаче ГПЗУ в электронном виде</w:t>
            </w:r>
          </w:p>
        </w:tc>
        <w:tc>
          <w:tcPr>
            <w:tcW w:w="2267" w:type="dxa"/>
          </w:tcPr>
          <w:p w14:paraId="318DF1AD" w14:textId="77777777" w:rsidR="00FE4D6F" w:rsidRPr="00FD7468" w:rsidRDefault="00C3035D" w:rsidP="00C42C3F">
            <w:pPr>
              <w:autoSpaceDE w:val="0"/>
              <w:autoSpaceDN w:val="0"/>
              <w:adjustRightInd w:val="0"/>
              <w:jc w:val="left"/>
              <w:rPr>
                <w:sz w:val="22"/>
                <w:szCs w:val="22"/>
              </w:rPr>
            </w:pPr>
            <w:r w:rsidRPr="00FD7468">
              <w:rPr>
                <w:sz w:val="22"/>
                <w:szCs w:val="22"/>
              </w:rPr>
              <w:t>доля предоставленных услуг в электронном виде в общем количестве предоставленных услуг, %</w:t>
            </w:r>
          </w:p>
        </w:tc>
        <w:tc>
          <w:tcPr>
            <w:tcW w:w="1559" w:type="dxa"/>
          </w:tcPr>
          <w:p w14:paraId="318DF1AE" w14:textId="77777777" w:rsidR="00FE4D6F" w:rsidRPr="00FD7468" w:rsidRDefault="00E673A1" w:rsidP="00E673A1">
            <w:pPr>
              <w:jc w:val="left"/>
              <w:rPr>
                <w:sz w:val="22"/>
                <w:szCs w:val="22"/>
              </w:rPr>
            </w:pPr>
            <w:r w:rsidRPr="00FD7468">
              <w:rPr>
                <w:sz w:val="22"/>
                <w:szCs w:val="22"/>
              </w:rPr>
              <w:t>данные отсутствуют</w:t>
            </w:r>
          </w:p>
        </w:tc>
        <w:tc>
          <w:tcPr>
            <w:tcW w:w="1417" w:type="dxa"/>
          </w:tcPr>
          <w:p w14:paraId="318DF1AF" w14:textId="77777777" w:rsidR="00FE4D6F" w:rsidRPr="00FD7468" w:rsidRDefault="00187296" w:rsidP="00C42C3F">
            <w:pPr>
              <w:jc w:val="center"/>
              <w:rPr>
                <w:sz w:val="22"/>
                <w:szCs w:val="22"/>
              </w:rPr>
            </w:pPr>
            <w:r w:rsidRPr="00FD7468">
              <w:rPr>
                <w:sz w:val="22"/>
                <w:szCs w:val="22"/>
              </w:rPr>
              <w:t>30</w:t>
            </w:r>
          </w:p>
        </w:tc>
        <w:tc>
          <w:tcPr>
            <w:tcW w:w="1700" w:type="dxa"/>
          </w:tcPr>
          <w:p w14:paraId="318DF1B0" w14:textId="77777777" w:rsidR="00FE4D6F" w:rsidRPr="00FD7468" w:rsidRDefault="00187296" w:rsidP="00C42C3F">
            <w:pPr>
              <w:jc w:val="center"/>
              <w:rPr>
                <w:sz w:val="22"/>
                <w:szCs w:val="22"/>
              </w:rPr>
            </w:pPr>
            <w:r w:rsidRPr="00FD7468">
              <w:rPr>
                <w:sz w:val="22"/>
                <w:szCs w:val="22"/>
              </w:rPr>
              <w:t>50</w:t>
            </w:r>
          </w:p>
        </w:tc>
        <w:tc>
          <w:tcPr>
            <w:tcW w:w="1703" w:type="dxa"/>
          </w:tcPr>
          <w:p w14:paraId="318DF1B1" w14:textId="77777777" w:rsidR="00FE4D6F" w:rsidRPr="00FD7468" w:rsidRDefault="00187296" w:rsidP="00C42C3F">
            <w:pPr>
              <w:jc w:val="center"/>
              <w:rPr>
                <w:sz w:val="22"/>
                <w:szCs w:val="22"/>
              </w:rPr>
            </w:pPr>
            <w:r w:rsidRPr="00FD7468">
              <w:rPr>
                <w:sz w:val="22"/>
                <w:szCs w:val="22"/>
              </w:rPr>
              <w:t>70</w:t>
            </w:r>
          </w:p>
        </w:tc>
        <w:tc>
          <w:tcPr>
            <w:tcW w:w="1700" w:type="dxa"/>
          </w:tcPr>
          <w:p w14:paraId="318DF1B2" w14:textId="77777777" w:rsidR="0077450A" w:rsidRPr="00FD7468" w:rsidRDefault="0077450A" w:rsidP="00C42C3F">
            <w:pPr>
              <w:jc w:val="left"/>
              <w:rPr>
                <w:sz w:val="22"/>
                <w:szCs w:val="22"/>
              </w:rPr>
            </w:pPr>
            <w:r w:rsidRPr="00FD7468">
              <w:rPr>
                <w:sz w:val="22"/>
                <w:szCs w:val="22"/>
              </w:rPr>
              <w:t>агентство архитектуры и градостроительства Сахалинской области,</w:t>
            </w:r>
          </w:p>
          <w:p w14:paraId="318DF1B3" w14:textId="77777777" w:rsidR="00FE4D6F" w:rsidRPr="00FD7468" w:rsidRDefault="0077450A" w:rsidP="00C42C3F">
            <w:pPr>
              <w:jc w:val="left"/>
              <w:rPr>
                <w:sz w:val="22"/>
                <w:szCs w:val="22"/>
              </w:rPr>
            </w:pPr>
            <w:r w:rsidRPr="00FD7468">
              <w:rPr>
                <w:sz w:val="22"/>
                <w:szCs w:val="22"/>
              </w:rPr>
              <w:t>ОМСУ</w:t>
            </w:r>
          </w:p>
        </w:tc>
      </w:tr>
      <w:tr w:rsidR="00E673A1" w:rsidRPr="00807460" w14:paraId="318DF1C0" w14:textId="77777777" w:rsidTr="00947377">
        <w:tc>
          <w:tcPr>
            <w:tcW w:w="851" w:type="dxa"/>
          </w:tcPr>
          <w:p w14:paraId="318DF1B5" w14:textId="77777777" w:rsidR="00E673A1" w:rsidRPr="00FD7468" w:rsidRDefault="00E673A1" w:rsidP="000B7E83">
            <w:pPr>
              <w:jc w:val="center"/>
              <w:rPr>
                <w:sz w:val="22"/>
                <w:szCs w:val="22"/>
              </w:rPr>
            </w:pPr>
            <w:r w:rsidRPr="00FD7468">
              <w:rPr>
                <w:sz w:val="22"/>
                <w:szCs w:val="22"/>
              </w:rPr>
              <w:t>2.1.3</w:t>
            </w:r>
          </w:p>
        </w:tc>
        <w:tc>
          <w:tcPr>
            <w:tcW w:w="2269" w:type="dxa"/>
          </w:tcPr>
          <w:p w14:paraId="318DF1B6" w14:textId="77777777" w:rsidR="00E673A1" w:rsidRPr="00FD7468" w:rsidRDefault="00E673A1" w:rsidP="00E673A1">
            <w:pPr>
              <w:jc w:val="left"/>
              <w:rPr>
                <w:sz w:val="22"/>
                <w:szCs w:val="22"/>
              </w:rPr>
            </w:pPr>
            <w:r w:rsidRPr="00FD7468">
              <w:rPr>
                <w:sz w:val="22"/>
                <w:szCs w:val="22"/>
              </w:rPr>
              <w:t>Уровень обеспечения предоставления услуг по принципу «одного окна» в многофункциональных центрах предоставления государственных и муниципаль</w:t>
            </w:r>
            <w:r w:rsidRPr="00FD7468">
              <w:rPr>
                <w:sz w:val="22"/>
                <w:szCs w:val="22"/>
              </w:rPr>
              <w:lastRenderedPageBreak/>
              <w:t xml:space="preserve">ных услуг (далее </w:t>
            </w:r>
            <w:r w:rsidR="007E78CE" w:rsidRPr="00FD7468">
              <w:rPr>
                <w:sz w:val="22"/>
                <w:szCs w:val="22"/>
              </w:rPr>
              <w:t>–</w:t>
            </w:r>
            <w:r w:rsidRPr="00FD7468">
              <w:rPr>
                <w:sz w:val="22"/>
                <w:szCs w:val="22"/>
              </w:rPr>
              <w:t xml:space="preserve"> МФЦ)</w:t>
            </w:r>
          </w:p>
        </w:tc>
        <w:tc>
          <w:tcPr>
            <w:tcW w:w="2410" w:type="dxa"/>
          </w:tcPr>
          <w:p w14:paraId="318DF1B7" w14:textId="77777777" w:rsidR="00E673A1" w:rsidRPr="00FD7468" w:rsidRDefault="00E673A1" w:rsidP="00E673A1">
            <w:pPr>
              <w:jc w:val="left"/>
              <w:rPr>
                <w:sz w:val="22"/>
                <w:szCs w:val="22"/>
              </w:rPr>
            </w:pPr>
            <w:r w:rsidRPr="00FD7468">
              <w:rPr>
                <w:sz w:val="22"/>
                <w:szCs w:val="22"/>
              </w:rPr>
              <w:lastRenderedPageBreak/>
              <w:t>обеспечение предоставления муниципальных услуг по выдаче ГПЗУ по принципу «одного окна» в МФЦ</w:t>
            </w:r>
          </w:p>
        </w:tc>
        <w:tc>
          <w:tcPr>
            <w:tcW w:w="2267" w:type="dxa"/>
          </w:tcPr>
          <w:p w14:paraId="318DF1B8" w14:textId="77777777" w:rsidR="00E673A1" w:rsidRPr="00FD7468" w:rsidRDefault="00E673A1" w:rsidP="00E673A1">
            <w:pPr>
              <w:autoSpaceDE w:val="0"/>
              <w:autoSpaceDN w:val="0"/>
              <w:adjustRightInd w:val="0"/>
              <w:jc w:val="left"/>
              <w:rPr>
                <w:sz w:val="22"/>
                <w:szCs w:val="22"/>
              </w:rPr>
            </w:pPr>
            <w:r w:rsidRPr="00FD7468">
              <w:rPr>
                <w:sz w:val="22"/>
                <w:szCs w:val="22"/>
              </w:rPr>
              <w:t>доля услуг, предоставленных в МФЦ, в общем количестве предоставленных услуг, %</w:t>
            </w:r>
          </w:p>
          <w:p w14:paraId="318DF1B9" w14:textId="77777777" w:rsidR="00E673A1" w:rsidRPr="00FD7468" w:rsidRDefault="00E673A1" w:rsidP="00E673A1">
            <w:pPr>
              <w:jc w:val="left"/>
              <w:rPr>
                <w:sz w:val="22"/>
                <w:szCs w:val="22"/>
              </w:rPr>
            </w:pPr>
          </w:p>
        </w:tc>
        <w:tc>
          <w:tcPr>
            <w:tcW w:w="1559" w:type="dxa"/>
          </w:tcPr>
          <w:p w14:paraId="318DF1BA" w14:textId="77777777" w:rsidR="00E673A1" w:rsidRPr="00FD7468" w:rsidRDefault="00E673A1" w:rsidP="00E673A1">
            <w:pPr>
              <w:jc w:val="left"/>
              <w:rPr>
                <w:sz w:val="22"/>
                <w:szCs w:val="22"/>
              </w:rPr>
            </w:pPr>
            <w:r w:rsidRPr="00FD7468">
              <w:rPr>
                <w:sz w:val="22"/>
                <w:szCs w:val="22"/>
              </w:rPr>
              <w:t>данные отсутствуют</w:t>
            </w:r>
          </w:p>
        </w:tc>
        <w:tc>
          <w:tcPr>
            <w:tcW w:w="1417" w:type="dxa"/>
          </w:tcPr>
          <w:p w14:paraId="318DF1BB" w14:textId="77777777" w:rsidR="00E673A1" w:rsidRPr="00FD7468" w:rsidRDefault="00E673A1" w:rsidP="00E673A1">
            <w:pPr>
              <w:jc w:val="center"/>
              <w:rPr>
                <w:sz w:val="22"/>
                <w:szCs w:val="22"/>
              </w:rPr>
            </w:pPr>
            <w:r w:rsidRPr="00FD7468">
              <w:rPr>
                <w:sz w:val="22"/>
                <w:szCs w:val="22"/>
              </w:rPr>
              <w:t>10</w:t>
            </w:r>
          </w:p>
        </w:tc>
        <w:tc>
          <w:tcPr>
            <w:tcW w:w="1700" w:type="dxa"/>
          </w:tcPr>
          <w:p w14:paraId="318DF1BC" w14:textId="77777777" w:rsidR="00E673A1" w:rsidRPr="00FD7468" w:rsidRDefault="00E673A1" w:rsidP="00E673A1">
            <w:pPr>
              <w:jc w:val="center"/>
              <w:rPr>
                <w:sz w:val="22"/>
                <w:szCs w:val="22"/>
              </w:rPr>
            </w:pPr>
            <w:r w:rsidRPr="00FD7468">
              <w:rPr>
                <w:sz w:val="22"/>
                <w:szCs w:val="22"/>
              </w:rPr>
              <w:t>20</w:t>
            </w:r>
          </w:p>
        </w:tc>
        <w:tc>
          <w:tcPr>
            <w:tcW w:w="1703" w:type="dxa"/>
          </w:tcPr>
          <w:p w14:paraId="318DF1BD" w14:textId="77777777" w:rsidR="00E673A1" w:rsidRPr="00FD7468" w:rsidRDefault="00E673A1" w:rsidP="00E673A1">
            <w:pPr>
              <w:jc w:val="center"/>
              <w:rPr>
                <w:sz w:val="22"/>
                <w:szCs w:val="22"/>
              </w:rPr>
            </w:pPr>
            <w:r w:rsidRPr="00FD7468">
              <w:rPr>
                <w:sz w:val="22"/>
                <w:szCs w:val="22"/>
              </w:rPr>
              <w:t>30</w:t>
            </w:r>
          </w:p>
        </w:tc>
        <w:tc>
          <w:tcPr>
            <w:tcW w:w="1700" w:type="dxa"/>
          </w:tcPr>
          <w:p w14:paraId="318DF1BE"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1BF" w14:textId="77777777" w:rsidR="00E673A1" w:rsidRPr="00FD7468" w:rsidRDefault="00E673A1" w:rsidP="00E673A1">
            <w:pPr>
              <w:jc w:val="left"/>
              <w:rPr>
                <w:sz w:val="22"/>
                <w:szCs w:val="22"/>
              </w:rPr>
            </w:pPr>
            <w:r w:rsidRPr="00FD7468">
              <w:rPr>
                <w:sz w:val="22"/>
                <w:szCs w:val="22"/>
              </w:rPr>
              <w:t>ОМСУ</w:t>
            </w:r>
          </w:p>
        </w:tc>
      </w:tr>
      <w:tr w:rsidR="0077450A" w:rsidRPr="00807460" w14:paraId="318DF1CB" w14:textId="77777777" w:rsidTr="00947377">
        <w:trPr>
          <w:trHeight w:val="1707"/>
        </w:trPr>
        <w:tc>
          <w:tcPr>
            <w:tcW w:w="851" w:type="dxa"/>
          </w:tcPr>
          <w:p w14:paraId="318DF1C1" w14:textId="77777777" w:rsidR="0077450A" w:rsidRPr="00FD7468" w:rsidRDefault="0077450A" w:rsidP="000B7E83">
            <w:pPr>
              <w:jc w:val="center"/>
              <w:rPr>
                <w:sz w:val="22"/>
                <w:szCs w:val="22"/>
              </w:rPr>
            </w:pPr>
            <w:r w:rsidRPr="00FD7468">
              <w:rPr>
                <w:sz w:val="22"/>
                <w:szCs w:val="22"/>
              </w:rPr>
              <w:lastRenderedPageBreak/>
              <w:t>2.1.4</w:t>
            </w:r>
          </w:p>
        </w:tc>
        <w:tc>
          <w:tcPr>
            <w:tcW w:w="2269" w:type="dxa"/>
          </w:tcPr>
          <w:p w14:paraId="318DF1C2" w14:textId="77777777" w:rsidR="0077450A" w:rsidRPr="00FD7468" w:rsidRDefault="0077450A" w:rsidP="00C42C3F">
            <w:pPr>
              <w:jc w:val="left"/>
              <w:rPr>
                <w:sz w:val="22"/>
                <w:szCs w:val="22"/>
              </w:rPr>
            </w:pPr>
            <w:r w:rsidRPr="00FD7468">
              <w:rPr>
                <w:sz w:val="22"/>
                <w:szCs w:val="22"/>
              </w:rPr>
              <w:t>Регламентация процедур</w:t>
            </w:r>
          </w:p>
        </w:tc>
        <w:tc>
          <w:tcPr>
            <w:tcW w:w="2410" w:type="dxa"/>
          </w:tcPr>
          <w:p w14:paraId="318DF1C3" w14:textId="77777777" w:rsidR="0077450A" w:rsidRPr="00FD7468" w:rsidRDefault="0077450A" w:rsidP="00C42C3F">
            <w:pPr>
              <w:jc w:val="left"/>
              <w:rPr>
                <w:sz w:val="22"/>
                <w:szCs w:val="22"/>
              </w:rPr>
            </w:pPr>
            <w:r w:rsidRPr="00FD7468">
              <w:rPr>
                <w:sz w:val="22"/>
                <w:szCs w:val="22"/>
              </w:rPr>
              <w:t>разработка и принятие административных регламентов предоставления муниципальных услуг по выдаче ГПЗУ</w:t>
            </w:r>
          </w:p>
        </w:tc>
        <w:tc>
          <w:tcPr>
            <w:tcW w:w="2267" w:type="dxa"/>
          </w:tcPr>
          <w:p w14:paraId="318DF1C4" w14:textId="77777777" w:rsidR="0077450A" w:rsidRPr="00FD7468" w:rsidRDefault="0077450A" w:rsidP="00C42C3F">
            <w:pPr>
              <w:jc w:val="left"/>
              <w:rPr>
                <w:sz w:val="22"/>
                <w:szCs w:val="22"/>
              </w:rPr>
            </w:pPr>
            <w:r w:rsidRPr="00FD7468">
              <w:rPr>
                <w:sz w:val="22"/>
                <w:szCs w:val="22"/>
              </w:rPr>
              <w:t>утвержденный административный регламент, да/нет</w:t>
            </w:r>
          </w:p>
        </w:tc>
        <w:tc>
          <w:tcPr>
            <w:tcW w:w="1559" w:type="dxa"/>
          </w:tcPr>
          <w:p w14:paraId="318DF1C5" w14:textId="77777777" w:rsidR="0077450A" w:rsidRPr="00FD7468" w:rsidRDefault="00E673A1" w:rsidP="00C42C3F">
            <w:pPr>
              <w:jc w:val="center"/>
              <w:rPr>
                <w:sz w:val="22"/>
                <w:szCs w:val="22"/>
              </w:rPr>
            </w:pPr>
            <w:r w:rsidRPr="00FD7468">
              <w:rPr>
                <w:sz w:val="22"/>
                <w:szCs w:val="22"/>
              </w:rPr>
              <w:t>да</w:t>
            </w:r>
          </w:p>
        </w:tc>
        <w:tc>
          <w:tcPr>
            <w:tcW w:w="1417" w:type="dxa"/>
          </w:tcPr>
          <w:p w14:paraId="318DF1C6" w14:textId="77777777" w:rsidR="0077450A" w:rsidRPr="00FD7468" w:rsidRDefault="0077450A" w:rsidP="00C42C3F">
            <w:pPr>
              <w:jc w:val="center"/>
              <w:rPr>
                <w:sz w:val="22"/>
                <w:szCs w:val="22"/>
              </w:rPr>
            </w:pPr>
            <w:r w:rsidRPr="00FD7468">
              <w:rPr>
                <w:sz w:val="22"/>
                <w:szCs w:val="22"/>
              </w:rPr>
              <w:t>да</w:t>
            </w:r>
          </w:p>
        </w:tc>
        <w:tc>
          <w:tcPr>
            <w:tcW w:w="1700" w:type="dxa"/>
          </w:tcPr>
          <w:p w14:paraId="318DF1C7" w14:textId="77777777" w:rsidR="0077450A" w:rsidRPr="00FD7468" w:rsidRDefault="0077450A" w:rsidP="00C42C3F">
            <w:pPr>
              <w:jc w:val="center"/>
              <w:rPr>
                <w:sz w:val="22"/>
                <w:szCs w:val="22"/>
              </w:rPr>
            </w:pPr>
            <w:r w:rsidRPr="00FD7468">
              <w:rPr>
                <w:sz w:val="22"/>
                <w:szCs w:val="22"/>
              </w:rPr>
              <w:t>да</w:t>
            </w:r>
          </w:p>
        </w:tc>
        <w:tc>
          <w:tcPr>
            <w:tcW w:w="1703" w:type="dxa"/>
          </w:tcPr>
          <w:p w14:paraId="318DF1C8" w14:textId="77777777" w:rsidR="0077450A" w:rsidRPr="00FD7468" w:rsidRDefault="0077450A" w:rsidP="00C42C3F">
            <w:pPr>
              <w:jc w:val="center"/>
              <w:rPr>
                <w:sz w:val="22"/>
                <w:szCs w:val="22"/>
              </w:rPr>
            </w:pPr>
            <w:r w:rsidRPr="00FD7468">
              <w:rPr>
                <w:sz w:val="22"/>
                <w:szCs w:val="22"/>
              </w:rPr>
              <w:t>да</w:t>
            </w:r>
          </w:p>
        </w:tc>
        <w:tc>
          <w:tcPr>
            <w:tcW w:w="1700" w:type="dxa"/>
          </w:tcPr>
          <w:p w14:paraId="318DF1C9" w14:textId="77777777" w:rsidR="0077450A" w:rsidRPr="00FD7468" w:rsidRDefault="0077450A" w:rsidP="00C42C3F">
            <w:pPr>
              <w:jc w:val="left"/>
              <w:rPr>
                <w:sz w:val="22"/>
                <w:szCs w:val="22"/>
              </w:rPr>
            </w:pPr>
            <w:r w:rsidRPr="00FD7468">
              <w:rPr>
                <w:sz w:val="22"/>
                <w:szCs w:val="22"/>
              </w:rPr>
              <w:t>агентство архитектуры и градостроительства Сахалинской области,</w:t>
            </w:r>
          </w:p>
          <w:p w14:paraId="318DF1CA" w14:textId="77777777" w:rsidR="0077450A" w:rsidRPr="00FD7468" w:rsidRDefault="0077450A" w:rsidP="00C42C3F">
            <w:pPr>
              <w:jc w:val="left"/>
              <w:rPr>
                <w:sz w:val="22"/>
                <w:szCs w:val="22"/>
              </w:rPr>
            </w:pPr>
            <w:r w:rsidRPr="00FD7468">
              <w:rPr>
                <w:sz w:val="22"/>
                <w:szCs w:val="22"/>
              </w:rPr>
              <w:t>ОМСУ</w:t>
            </w:r>
          </w:p>
        </w:tc>
      </w:tr>
      <w:tr w:rsidR="0077450A" w:rsidRPr="00807460" w14:paraId="318DF1CD" w14:textId="77777777" w:rsidTr="00947377">
        <w:tc>
          <w:tcPr>
            <w:tcW w:w="15876" w:type="dxa"/>
            <w:gridSpan w:val="9"/>
          </w:tcPr>
          <w:p w14:paraId="318DF1CC" w14:textId="0FE376D2" w:rsidR="0077450A" w:rsidRPr="00A75E97" w:rsidRDefault="00A75E97" w:rsidP="00A75E97">
            <w:pPr>
              <w:ind w:left="720"/>
              <w:jc w:val="center"/>
              <w:rPr>
                <w:b/>
                <w:sz w:val="22"/>
                <w:szCs w:val="22"/>
              </w:rPr>
            </w:pPr>
            <w:r w:rsidRPr="00A75E97">
              <w:rPr>
                <w:b/>
                <w:sz w:val="22"/>
                <w:szCs w:val="22"/>
              </w:rPr>
              <w:t>2.2.</w:t>
            </w:r>
            <w:r w:rsidR="000B7E83" w:rsidRPr="00A75E97">
              <w:rPr>
                <w:b/>
                <w:sz w:val="22"/>
                <w:szCs w:val="22"/>
              </w:rPr>
              <w:t xml:space="preserve"> </w:t>
            </w:r>
            <w:r w:rsidR="0077450A" w:rsidRPr="00A75E97">
              <w:rPr>
                <w:b/>
                <w:sz w:val="22"/>
                <w:szCs w:val="22"/>
              </w:rPr>
              <w:t xml:space="preserve">Подключение (технологическое присоединение) многоквартирного жилого дома </w:t>
            </w:r>
            <w:r w:rsidR="000B7E83" w:rsidRPr="00A75E97">
              <w:rPr>
                <w:b/>
                <w:sz w:val="22"/>
                <w:szCs w:val="22"/>
              </w:rPr>
              <w:br/>
            </w:r>
            <w:r w:rsidR="0077450A" w:rsidRPr="00A75E97">
              <w:rPr>
                <w:b/>
                <w:sz w:val="22"/>
                <w:szCs w:val="22"/>
              </w:rPr>
              <w:t>к сетям инженерно-технического обеспечения, электрическим сетям</w:t>
            </w:r>
          </w:p>
        </w:tc>
      </w:tr>
      <w:tr w:rsidR="0077450A" w:rsidRPr="00807460" w14:paraId="318DF1DB" w14:textId="77777777" w:rsidTr="00947377">
        <w:tc>
          <w:tcPr>
            <w:tcW w:w="851" w:type="dxa"/>
          </w:tcPr>
          <w:p w14:paraId="318DF1CE" w14:textId="77777777" w:rsidR="0077450A" w:rsidRPr="00FD7468" w:rsidRDefault="0077450A" w:rsidP="000B7E83">
            <w:pPr>
              <w:jc w:val="center"/>
              <w:rPr>
                <w:sz w:val="22"/>
                <w:szCs w:val="22"/>
              </w:rPr>
            </w:pPr>
            <w:r w:rsidRPr="00FD7468">
              <w:rPr>
                <w:sz w:val="22"/>
                <w:szCs w:val="22"/>
              </w:rPr>
              <w:t>2.2.1</w:t>
            </w:r>
          </w:p>
        </w:tc>
        <w:tc>
          <w:tcPr>
            <w:tcW w:w="2269" w:type="dxa"/>
          </w:tcPr>
          <w:p w14:paraId="318DF1CF" w14:textId="77777777" w:rsidR="0077450A" w:rsidRPr="00FD7468" w:rsidRDefault="0077450A" w:rsidP="00C42C3F">
            <w:pPr>
              <w:autoSpaceDE w:val="0"/>
              <w:autoSpaceDN w:val="0"/>
              <w:adjustRightInd w:val="0"/>
              <w:jc w:val="left"/>
              <w:rPr>
                <w:sz w:val="22"/>
                <w:szCs w:val="22"/>
              </w:rPr>
            </w:pPr>
            <w:r w:rsidRPr="00FD7468">
              <w:rPr>
                <w:sz w:val="22"/>
                <w:szCs w:val="22"/>
              </w:rPr>
              <w:t>Заключение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w:t>
            </w:r>
          </w:p>
        </w:tc>
        <w:tc>
          <w:tcPr>
            <w:tcW w:w="2410" w:type="dxa"/>
          </w:tcPr>
          <w:p w14:paraId="318DF1D0" w14:textId="77777777" w:rsidR="0077450A" w:rsidRPr="00FD7468" w:rsidRDefault="0077450A" w:rsidP="00C42C3F">
            <w:pPr>
              <w:autoSpaceDE w:val="0"/>
              <w:autoSpaceDN w:val="0"/>
              <w:adjustRightInd w:val="0"/>
              <w:jc w:val="left"/>
              <w:rPr>
                <w:sz w:val="22"/>
                <w:szCs w:val="22"/>
              </w:rPr>
            </w:pPr>
            <w:r w:rsidRPr="00FD7468">
              <w:rPr>
                <w:sz w:val="22"/>
                <w:szCs w:val="22"/>
              </w:rPr>
              <w:t>оптимизация сроков предоставления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w:t>
            </w:r>
          </w:p>
        </w:tc>
        <w:tc>
          <w:tcPr>
            <w:tcW w:w="2267" w:type="dxa"/>
          </w:tcPr>
          <w:p w14:paraId="318DF1D1" w14:textId="77777777" w:rsidR="0077450A" w:rsidRPr="00FD7468" w:rsidRDefault="0077450A" w:rsidP="00C42C3F">
            <w:pPr>
              <w:jc w:val="left"/>
              <w:rPr>
                <w:sz w:val="22"/>
                <w:szCs w:val="22"/>
              </w:rPr>
            </w:pPr>
            <w:r w:rsidRPr="00FD7468">
              <w:rPr>
                <w:sz w:val="22"/>
                <w:szCs w:val="22"/>
              </w:rPr>
              <w:t>срок оказания услуг, календарные дни</w:t>
            </w:r>
          </w:p>
        </w:tc>
        <w:tc>
          <w:tcPr>
            <w:tcW w:w="1559" w:type="dxa"/>
          </w:tcPr>
          <w:p w14:paraId="318DF1D2" w14:textId="77777777" w:rsidR="0077450A" w:rsidRPr="00FD7468" w:rsidRDefault="00E673A1" w:rsidP="00C42C3F">
            <w:pPr>
              <w:jc w:val="center"/>
              <w:rPr>
                <w:sz w:val="22"/>
                <w:szCs w:val="22"/>
              </w:rPr>
            </w:pPr>
            <w:r w:rsidRPr="00FD7468">
              <w:rPr>
                <w:sz w:val="22"/>
                <w:szCs w:val="22"/>
              </w:rPr>
              <w:t>40</w:t>
            </w:r>
          </w:p>
        </w:tc>
        <w:tc>
          <w:tcPr>
            <w:tcW w:w="1417" w:type="dxa"/>
          </w:tcPr>
          <w:p w14:paraId="318DF1D3" w14:textId="77777777" w:rsidR="0077450A" w:rsidRPr="00FD7468" w:rsidRDefault="0077450A" w:rsidP="00C42C3F">
            <w:pPr>
              <w:jc w:val="center"/>
              <w:rPr>
                <w:sz w:val="22"/>
                <w:szCs w:val="22"/>
              </w:rPr>
            </w:pPr>
            <w:r w:rsidRPr="00FD7468">
              <w:rPr>
                <w:sz w:val="22"/>
                <w:szCs w:val="22"/>
              </w:rPr>
              <w:t>не более 30</w:t>
            </w:r>
          </w:p>
        </w:tc>
        <w:tc>
          <w:tcPr>
            <w:tcW w:w="1700" w:type="dxa"/>
          </w:tcPr>
          <w:p w14:paraId="318DF1D4" w14:textId="77777777" w:rsidR="0077450A" w:rsidRPr="00FD7468" w:rsidRDefault="0077450A" w:rsidP="00C42C3F">
            <w:pPr>
              <w:jc w:val="center"/>
              <w:rPr>
                <w:sz w:val="22"/>
                <w:szCs w:val="22"/>
              </w:rPr>
            </w:pPr>
            <w:r w:rsidRPr="00FD7468">
              <w:rPr>
                <w:sz w:val="22"/>
                <w:szCs w:val="22"/>
              </w:rPr>
              <w:t>не более 30</w:t>
            </w:r>
          </w:p>
        </w:tc>
        <w:tc>
          <w:tcPr>
            <w:tcW w:w="1703" w:type="dxa"/>
          </w:tcPr>
          <w:p w14:paraId="318DF1D5" w14:textId="77777777" w:rsidR="0077450A" w:rsidRPr="00FD7468" w:rsidRDefault="0077450A" w:rsidP="00C42C3F">
            <w:pPr>
              <w:jc w:val="center"/>
              <w:rPr>
                <w:sz w:val="22"/>
                <w:szCs w:val="22"/>
              </w:rPr>
            </w:pPr>
            <w:r w:rsidRPr="00FD7468">
              <w:rPr>
                <w:sz w:val="22"/>
                <w:szCs w:val="22"/>
              </w:rPr>
              <w:t>не более 30</w:t>
            </w:r>
          </w:p>
        </w:tc>
        <w:tc>
          <w:tcPr>
            <w:tcW w:w="1700" w:type="dxa"/>
          </w:tcPr>
          <w:p w14:paraId="318DF1D6" w14:textId="77777777" w:rsidR="0077450A" w:rsidRPr="00FD7468" w:rsidRDefault="0077450A" w:rsidP="00C42C3F">
            <w:pPr>
              <w:jc w:val="left"/>
              <w:rPr>
                <w:sz w:val="22"/>
                <w:szCs w:val="22"/>
              </w:rPr>
            </w:pPr>
            <w:r w:rsidRPr="00FD7468">
              <w:rPr>
                <w:sz w:val="22"/>
                <w:szCs w:val="22"/>
              </w:rPr>
              <w:t>агентство по развитию электроэнергетики и газификации Сахалинской области,</w:t>
            </w:r>
          </w:p>
          <w:p w14:paraId="318DF1D7" w14:textId="77777777" w:rsidR="0077450A" w:rsidRPr="00FD7468" w:rsidRDefault="0077450A" w:rsidP="00C42C3F">
            <w:pPr>
              <w:jc w:val="left"/>
              <w:rPr>
                <w:sz w:val="22"/>
                <w:szCs w:val="22"/>
              </w:rPr>
            </w:pPr>
            <w:r w:rsidRPr="00FD7468">
              <w:rPr>
                <w:sz w:val="22"/>
                <w:szCs w:val="22"/>
              </w:rPr>
              <w:t>министерство жилищно-коммунального хозяйства Сахалинской области,</w:t>
            </w:r>
          </w:p>
          <w:p w14:paraId="318DF1D8" w14:textId="77777777" w:rsidR="0077450A" w:rsidRPr="00FD7468" w:rsidRDefault="0077450A" w:rsidP="00C42C3F">
            <w:pPr>
              <w:jc w:val="left"/>
              <w:rPr>
                <w:sz w:val="22"/>
                <w:szCs w:val="22"/>
              </w:rPr>
            </w:pPr>
            <w:r w:rsidRPr="00FD7468">
              <w:rPr>
                <w:sz w:val="22"/>
                <w:szCs w:val="22"/>
              </w:rPr>
              <w:t>агентство архитектуры и градостроительства Сахалинской области,</w:t>
            </w:r>
          </w:p>
          <w:p w14:paraId="318DF1D9" w14:textId="77777777" w:rsidR="0077450A" w:rsidRPr="00FD7468" w:rsidRDefault="0077450A" w:rsidP="00C42C3F">
            <w:pPr>
              <w:jc w:val="left"/>
              <w:rPr>
                <w:sz w:val="22"/>
                <w:szCs w:val="22"/>
              </w:rPr>
            </w:pPr>
            <w:r w:rsidRPr="00FD7468">
              <w:rPr>
                <w:sz w:val="22"/>
                <w:szCs w:val="22"/>
              </w:rPr>
              <w:t>ОМСУ,</w:t>
            </w:r>
          </w:p>
          <w:p w14:paraId="318DF1DA" w14:textId="77777777" w:rsidR="0077450A" w:rsidRPr="00FD7468" w:rsidRDefault="0077450A" w:rsidP="00C42C3F">
            <w:pPr>
              <w:jc w:val="left"/>
              <w:rPr>
                <w:sz w:val="22"/>
                <w:szCs w:val="22"/>
              </w:rPr>
            </w:pPr>
            <w:r w:rsidRPr="00FD7468">
              <w:rPr>
                <w:sz w:val="22"/>
                <w:szCs w:val="22"/>
              </w:rPr>
              <w:t>сетевые организации</w:t>
            </w:r>
          </w:p>
        </w:tc>
      </w:tr>
      <w:tr w:rsidR="00E673A1" w:rsidRPr="00807460" w14:paraId="318DF1E9" w14:textId="77777777" w:rsidTr="00947377">
        <w:tc>
          <w:tcPr>
            <w:tcW w:w="851" w:type="dxa"/>
          </w:tcPr>
          <w:p w14:paraId="318DF1DC" w14:textId="77777777" w:rsidR="00E673A1" w:rsidRPr="00FD7468" w:rsidRDefault="00E673A1" w:rsidP="000B7E83">
            <w:pPr>
              <w:jc w:val="center"/>
              <w:rPr>
                <w:sz w:val="22"/>
                <w:szCs w:val="22"/>
              </w:rPr>
            </w:pPr>
            <w:r w:rsidRPr="00FD7468">
              <w:rPr>
                <w:sz w:val="22"/>
                <w:szCs w:val="22"/>
              </w:rPr>
              <w:t>2.2.2</w:t>
            </w:r>
          </w:p>
        </w:tc>
        <w:tc>
          <w:tcPr>
            <w:tcW w:w="2269" w:type="dxa"/>
          </w:tcPr>
          <w:p w14:paraId="318DF1DD" w14:textId="77777777" w:rsidR="00E673A1" w:rsidRPr="00FD7468" w:rsidRDefault="00E673A1" w:rsidP="00E673A1">
            <w:pPr>
              <w:jc w:val="left"/>
              <w:rPr>
                <w:sz w:val="22"/>
                <w:szCs w:val="22"/>
              </w:rPr>
            </w:pPr>
            <w:r w:rsidRPr="00FD7468">
              <w:rPr>
                <w:sz w:val="22"/>
                <w:szCs w:val="22"/>
              </w:rPr>
              <w:t>Уровень развития услуг в электронном виде</w:t>
            </w:r>
          </w:p>
        </w:tc>
        <w:tc>
          <w:tcPr>
            <w:tcW w:w="2410" w:type="dxa"/>
          </w:tcPr>
          <w:p w14:paraId="318DF1DE" w14:textId="77777777" w:rsidR="00E673A1" w:rsidRPr="00FD7468" w:rsidRDefault="00E673A1" w:rsidP="00E673A1">
            <w:pPr>
              <w:jc w:val="left"/>
              <w:rPr>
                <w:sz w:val="22"/>
                <w:szCs w:val="22"/>
              </w:rPr>
            </w:pPr>
            <w:r w:rsidRPr="00FD7468">
              <w:rPr>
                <w:sz w:val="22"/>
                <w:szCs w:val="22"/>
              </w:rPr>
              <w:t>обеспечение предоставления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 в электронном виде</w:t>
            </w:r>
          </w:p>
        </w:tc>
        <w:tc>
          <w:tcPr>
            <w:tcW w:w="2267" w:type="dxa"/>
          </w:tcPr>
          <w:p w14:paraId="318DF1DF" w14:textId="77777777" w:rsidR="00E673A1" w:rsidRPr="00FD7468" w:rsidRDefault="00E673A1" w:rsidP="00E673A1">
            <w:pPr>
              <w:autoSpaceDE w:val="0"/>
              <w:autoSpaceDN w:val="0"/>
              <w:adjustRightInd w:val="0"/>
              <w:jc w:val="left"/>
              <w:rPr>
                <w:sz w:val="22"/>
                <w:szCs w:val="22"/>
              </w:rPr>
            </w:pPr>
            <w:r w:rsidRPr="00FD7468">
              <w:rPr>
                <w:sz w:val="22"/>
                <w:szCs w:val="22"/>
              </w:rPr>
              <w:t>доля услуг, предоставленных в электронном виде, в общем количестве предоставленных услуг, %</w:t>
            </w:r>
          </w:p>
        </w:tc>
        <w:tc>
          <w:tcPr>
            <w:tcW w:w="1559" w:type="dxa"/>
          </w:tcPr>
          <w:p w14:paraId="318DF1E0" w14:textId="77777777" w:rsidR="00E673A1" w:rsidRPr="00FD7468" w:rsidRDefault="00E673A1" w:rsidP="00E673A1">
            <w:pPr>
              <w:jc w:val="left"/>
              <w:rPr>
                <w:sz w:val="22"/>
                <w:szCs w:val="22"/>
              </w:rPr>
            </w:pPr>
            <w:r w:rsidRPr="00FD7468">
              <w:rPr>
                <w:sz w:val="22"/>
                <w:szCs w:val="22"/>
              </w:rPr>
              <w:t>данные отсутствуют</w:t>
            </w:r>
          </w:p>
        </w:tc>
        <w:tc>
          <w:tcPr>
            <w:tcW w:w="1417" w:type="dxa"/>
          </w:tcPr>
          <w:p w14:paraId="318DF1E1" w14:textId="77777777" w:rsidR="00E673A1" w:rsidRPr="00FD7468" w:rsidRDefault="00E673A1" w:rsidP="00E673A1">
            <w:pPr>
              <w:jc w:val="center"/>
              <w:rPr>
                <w:sz w:val="22"/>
                <w:szCs w:val="22"/>
                <w:vertAlign w:val="superscript"/>
              </w:rPr>
            </w:pPr>
            <w:r w:rsidRPr="00FD7468">
              <w:rPr>
                <w:sz w:val="22"/>
                <w:szCs w:val="22"/>
              </w:rPr>
              <w:t>-</w:t>
            </w:r>
            <w:r w:rsidR="001D5AA9" w:rsidRPr="00FD7468">
              <w:rPr>
                <w:sz w:val="22"/>
                <w:szCs w:val="22"/>
                <w:vertAlign w:val="superscript"/>
              </w:rPr>
              <w:t>2</w:t>
            </w:r>
          </w:p>
        </w:tc>
        <w:tc>
          <w:tcPr>
            <w:tcW w:w="1700" w:type="dxa"/>
          </w:tcPr>
          <w:p w14:paraId="318DF1E2" w14:textId="77777777" w:rsidR="00E673A1" w:rsidRPr="00FD7468" w:rsidRDefault="00E673A1" w:rsidP="00E673A1">
            <w:pPr>
              <w:jc w:val="center"/>
              <w:rPr>
                <w:sz w:val="22"/>
                <w:szCs w:val="22"/>
              </w:rPr>
            </w:pPr>
            <w:r w:rsidRPr="00FD7468">
              <w:rPr>
                <w:sz w:val="22"/>
                <w:szCs w:val="22"/>
              </w:rPr>
              <w:t>30</w:t>
            </w:r>
          </w:p>
        </w:tc>
        <w:tc>
          <w:tcPr>
            <w:tcW w:w="1703" w:type="dxa"/>
          </w:tcPr>
          <w:p w14:paraId="318DF1E3" w14:textId="77777777" w:rsidR="00E673A1" w:rsidRPr="00FD7468" w:rsidRDefault="00E673A1" w:rsidP="00E673A1">
            <w:pPr>
              <w:jc w:val="center"/>
              <w:rPr>
                <w:sz w:val="22"/>
                <w:szCs w:val="22"/>
              </w:rPr>
            </w:pPr>
            <w:r w:rsidRPr="00FD7468">
              <w:rPr>
                <w:sz w:val="22"/>
                <w:szCs w:val="22"/>
              </w:rPr>
              <w:t>60</w:t>
            </w:r>
          </w:p>
        </w:tc>
        <w:tc>
          <w:tcPr>
            <w:tcW w:w="1700" w:type="dxa"/>
          </w:tcPr>
          <w:p w14:paraId="318DF1E4" w14:textId="77777777" w:rsidR="00E673A1" w:rsidRPr="00FD7468" w:rsidRDefault="00E673A1" w:rsidP="00E673A1">
            <w:pPr>
              <w:jc w:val="left"/>
              <w:rPr>
                <w:sz w:val="22"/>
                <w:szCs w:val="22"/>
              </w:rPr>
            </w:pPr>
            <w:r w:rsidRPr="00FD7468">
              <w:rPr>
                <w:sz w:val="22"/>
                <w:szCs w:val="22"/>
              </w:rPr>
              <w:t>агентство по развитию электроэнергетики и газификации Сахалинской области,</w:t>
            </w:r>
          </w:p>
          <w:p w14:paraId="318DF1E5" w14:textId="77777777" w:rsidR="00E673A1" w:rsidRPr="00FD7468" w:rsidRDefault="00E673A1" w:rsidP="00E673A1">
            <w:pPr>
              <w:jc w:val="left"/>
              <w:rPr>
                <w:sz w:val="22"/>
                <w:szCs w:val="22"/>
              </w:rPr>
            </w:pPr>
            <w:r w:rsidRPr="00FD7468">
              <w:rPr>
                <w:sz w:val="22"/>
                <w:szCs w:val="22"/>
              </w:rPr>
              <w:t>министерство жилищно-коммунального хозяйства Сахалинской области,</w:t>
            </w:r>
          </w:p>
          <w:p w14:paraId="318DF1E6"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1E7" w14:textId="77777777" w:rsidR="00E673A1" w:rsidRPr="00FD7468" w:rsidRDefault="00E673A1" w:rsidP="00E673A1">
            <w:pPr>
              <w:jc w:val="left"/>
              <w:rPr>
                <w:sz w:val="22"/>
                <w:szCs w:val="22"/>
              </w:rPr>
            </w:pPr>
            <w:r w:rsidRPr="00FD7468">
              <w:rPr>
                <w:sz w:val="22"/>
                <w:szCs w:val="22"/>
              </w:rPr>
              <w:t>ОМСУ,</w:t>
            </w:r>
          </w:p>
          <w:p w14:paraId="318DF1E8" w14:textId="77777777" w:rsidR="00E673A1" w:rsidRPr="00FD7468" w:rsidRDefault="00E673A1" w:rsidP="00E673A1">
            <w:pPr>
              <w:jc w:val="left"/>
              <w:rPr>
                <w:sz w:val="22"/>
                <w:szCs w:val="22"/>
              </w:rPr>
            </w:pPr>
            <w:r w:rsidRPr="00FD7468">
              <w:rPr>
                <w:sz w:val="22"/>
                <w:szCs w:val="22"/>
              </w:rPr>
              <w:t>сетевые организации</w:t>
            </w:r>
          </w:p>
        </w:tc>
      </w:tr>
      <w:tr w:rsidR="00E673A1" w:rsidRPr="00807460" w14:paraId="318DF1F8" w14:textId="77777777" w:rsidTr="00947377">
        <w:tc>
          <w:tcPr>
            <w:tcW w:w="851" w:type="dxa"/>
          </w:tcPr>
          <w:p w14:paraId="318DF1EA" w14:textId="77777777" w:rsidR="00E673A1" w:rsidRPr="00FD7468" w:rsidRDefault="00E673A1" w:rsidP="000B7E83">
            <w:pPr>
              <w:jc w:val="center"/>
              <w:rPr>
                <w:sz w:val="22"/>
                <w:szCs w:val="22"/>
              </w:rPr>
            </w:pPr>
            <w:r w:rsidRPr="00FD7468">
              <w:rPr>
                <w:sz w:val="22"/>
                <w:szCs w:val="22"/>
              </w:rPr>
              <w:t>2.2.3</w:t>
            </w:r>
          </w:p>
        </w:tc>
        <w:tc>
          <w:tcPr>
            <w:tcW w:w="2269" w:type="dxa"/>
          </w:tcPr>
          <w:p w14:paraId="318DF1EB" w14:textId="77777777" w:rsidR="00E673A1" w:rsidRPr="00FD7468" w:rsidRDefault="00E673A1" w:rsidP="00E673A1">
            <w:pPr>
              <w:jc w:val="left"/>
              <w:rPr>
                <w:sz w:val="22"/>
                <w:szCs w:val="22"/>
              </w:rPr>
            </w:pPr>
            <w:r w:rsidRPr="00FD7468">
              <w:rPr>
                <w:sz w:val="22"/>
                <w:szCs w:val="22"/>
              </w:rPr>
              <w:t>Уровень развития услуг по принципу «одного окна»</w:t>
            </w:r>
          </w:p>
        </w:tc>
        <w:tc>
          <w:tcPr>
            <w:tcW w:w="2410" w:type="dxa"/>
          </w:tcPr>
          <w:p w14:paraId="318DF1EC" w14:textId="77777777" w:rsidR="00E673A1" w:rsidRPr="00FD7468" w:rsidRDefault="00E673A1" w:rsidP="00E673A1">
            <w:pPr>
              <w:jc w:val="left"/>
              <w:rPr>
                <w:sz w:val="22"/>
                <w:szCs w:val="22"/>
              </w:rPr>
            </w:pPr>
            <w:r w:rsidRPr="00FD7468">
              <w:rPr>
                <w:sz w:val="22"/>
                <w:szCs w:val="22"/>
              </w:rPr>
              <w:t>обеспечение предоставления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 по принципу «одного окна»</w:t>
            </w:r>
          </w:p>
        </w:tc>
        <w:tc>
          <w:tcPr>
            <w:tcW w:w="2267" w:type="dxa"/>
          </w:tcPr>
          <w:p w14:paraId="318DF1EE" w14:textId="6FE0C7FA" w:rsidR="00E673A1" w:rsidRPr="00FD7468" w:rsidRDefault="00E673A1" w:rsidP="00A75E97">
            <w:pPr>
              <w:autoSpaceDE w:val="0"/>
              <w:autoSpaceDN w:val="0"/>
              <w:adjustRightInd w:val="0"/>
              <w:jc w:val="left"/>
              <w:rPr>
                <w:sz w:val="22"/>
                <w:szCs w:val="22"/>
              </w:rPr>
            </w:pPr>
            <w:r w:rsidRPr="00FD7468">
              <w:rPr>
                <w:sz w:val="22"/>
                <w:szCs w:val="22"/>
              </w:rPr>
              <w:t>доля услуг, предоставленных через МФЦ (ресурсные центры), в общем количестве предоставленных услуг, %</w:t>
            </w:r>
          </w:p>
        </w:tc>
        <w:tc>
          <w:tcPr>
            <w:tcW w:w="1559" w:type="dxa"/>
          </w:tcPr>
          <w:p w14:paraId="318DF1EF" w14:textId="77777777" w:rsidR="00E673A1" w:rsidRPr="00FD7468" w:rsidRDefault="00E673A1" w:rsidP="00E673A1">
            <w:pPr>
              <w:jc w:val="left"/>
              <w:rPr>
                <w:sz w:val="22"/>
                <w:szCs w:val="22"/>
              </w:rPr>
            </w:pPr>
            <w:r w:rsidRPr="00FD7468">
              <w:rPr>
                <w:sz w:val="22"/>
                <w:szCs w:val="22"/>
              </w:rPr>
              <w:t>данные отсутствуют</w:t>
            </w:r>
          </w:p>
        </w:tc>
        <w:tc>
          <w:tcPr>
            <w:tcW w:w="1417" w:type="dxa"/>
          </w:tcPr>
          <w:p w14:paraId="318DF1F0" w14:textId="77777777" w:rsidR="00E673A1" w:rsidRPr="00FD7468" w:rsidRDefault="00E673A1" w:rsidP="00E673A1">
            <w:pPr>
              <w:jc w:val="center"/>
              <w:rPr>
                <w:sz w:val="22"/>
                <w:szCs w:val="22"/>
              </w:rPr>
            </w:pPr>
            <w:r w:rsidRPr="00FD7468">
              <w:rPr>
                <w:sz w:val="22"/>
                <w:szCs w:val="22"/>
              </w:rPr>
              <w:t>20</w:t>
            </w:r>
          </w:p>
        </w:tc>
        <w:tc>
          <w:tcPr>
            <w:tcW w:w="1700" w:type="dxa"/>
          </w:tcPr>
          <w:p w14:paraId="318DF1F1" w14:textId="77777777" w:rsidR="00E673A1" w:rsidRPr="00FD7468" w:rsidRDefault="00E673A1" w:rsidP="00E673A1">
            <w:pPr>
              <w:jc w:val="center"/>
              <w:rPr>
                <w:sz w:val="22"/>
                <w:szCs w:val="22"/>
              </w:rPr>
            </w:pPr>
            <w:r w:rsidRPr="00FD7468">
              <w:rPr>
                <w:sz w:val="22"/>
                <w:szCs w:val="22"/>
              </w:rPr>
              <w:t>30</w:t>
            </w:r>
          </w:p>
        </w:tc>
        <w:tc>
          <w:tcPr>
            <w:tcW w:w="1703" w:type="dxa"/>
          </w:tcPr>
          <w:p w14:paraId="318DF1F2" w14:textId="77777777" w:rsidR="00E673A1" w:rsidRPr="00FD7468" w:rsidRDefault="00E673A1" w:rsidP="00E673A1">
            <w:pPr>
              <w:jc w:val="center"/>
              <w:rPr>
                <w:sz w:val="22"/>
                <w:szCs w:val="22"/>
              </w:rPr>
            </w:pPr>
            <w:r w:rsidRPr="00FD7468">
              <w:rPr>
                <w:sz w:val="22"/>
                <w:szCs w:val="22"/>
              </w:rPr>
              <w:t>40</w:t>
            </w:r>
          </w:p>
        </w:tc>
        <w:tc>
          <w:tcPr>
            <w:tcW w:w="1700" w:type="dxa"/>
          </w:tcPr>
          <w:p w14:paraId="318DF1F3" w14:textId="77777777" w:rsidR="00E673A1" w:rsidRPr="00FD7468" w:rsidRDefault="00E673A1" w:rsidP="00E673A1">
            <w:pPr>
              <w:jc w:val="left"/>
              <w:rPr>
                <w:sz w:val="22"/>
                <w:szCs w:val="22"/>
              </w:rPr>
            </w:pPr>
            <w:r w:rsidRPr="00FD7468">
              <w:rPr>
                <w:sz w:val="22"/>
                <w:szCs w:val="22"/>
              </w:rPr>
              <w:t>агентство по развитию электроэнергетики и газификации Сахалинской области,</w:t>
            </w:r>
          </w:p>
          <w:p w14:paraId="318DF1F4" w14:textId="77777777" w:rsidR="00E673A1" w:rsidRPr="00FD7468" w:rsidRDefault="00E673A1" w:rsidP="00E673A1">
            <w:pPr>
              <w:jc w:val="left"/>
              <w:rPr>
                <w:sz w:val="22"/>
                <w:szCs w:val="22"/>
              </w:rPr>
            </w:pPr>
            <w:r w:rsidRPr="00FD7468">
              <w:rPr>
                <w:sz w:val="22"/>
                <w:szCs w:val="22"/>
              </w:rPr>
              <w:t>министерство жилищно-коммунального хозяйства Сахалинской области,</w:t>
            </w:r>
          </w:p>
          <w:p w14:paraId="318DF1F5"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1F6" w14:textId="77777777" w:rsidR="00E673A1" w:rsidRPr="00FD7468" w:rsidRDefault="00E673A1" w:rsidP="00E673A1">
            <w:pPr>
              <w:jc w:val="left"/>
              <w:rPr>
                <w:sz w:val="22"/>
                <w:szCs w:val="22"/>
              </w:rPr>
            </w:pPr>
            <w:r w:rsidRPr="00FD7468">
              <w:rPr>
                <w:sz w:val="22"/>
                <w:szCs w:val="22"/>
              </w:rPr>
              <w:t>ОМСУ,</w:t>
            </w:r>
          </w:p>
          <w:p w14:paraId="318DF1F7" w14:textId="77777777" w:rsidR="00E673A1" w:rsidRPr="00FD7468" w:rsidRDefault="00E673A1" w:rsidP="00E673A1">
            <w:pPr>
              <w:jc w:val="left"/>
              <w:rPr>
                <w:sz w:val="22"/>
                <w:szCs w:val="22"/>
              </w:rPr>
            </w:pPr>
            <w:r w:rsidRPr="00FD7468">
              <w:rPr>
                <w:sz w:val="22"/>
                <w:szCs w:val="22"/>
              </w:rPr>
              <w:t>сетевые организации</w:t>
            </w:r>
          </w:p>
        </w:tc>
      </w:tr>
      <w:tr w:rsidR="00E673A1" w:rsidRPr="00807460" w14:paraId="318DF207" w14:textId="77777777" w:rsidTr="00947377">
        <w:tc>
          <w:tcPr>
            <w:tcW w:w="851" w:type="dxa"/>
          </w:tcPr>
          <w:p w14:paraId="318DF1F9" w14:textId="77777777" w:rsidR="00E673A1" w:rsidRPr="00FD7468" w:rsidRDefault="00E673A1" w:rsidP="000B7E83">
            <w:pPr>
              <w:jc w:val="center"/>
              <w:rPr>
                <w:sz w:val="22"/>
                <w:szCs w:val="22"/>
              </w:rPr>
            </w:pPr>
            <w:r w:rsidRPr="00FD7468">
              <w:rPr>
                <w:sz w:val="22"/>
                <w:szCs w:val="22"/>
              </w:rPr>
              <w:t>2.2.4</w:t>
            </w:r>
          </w:p>
        </w:tc>
        <w:tc>
          <w:tcPr>
            <w:tcW w:w="2269" w:type="dxa"/>
          </w:tcPr>
          <w:p w14:paraId="318DF1FA" w14:textId="77777777" w:rsidR="00E673A1" w:rsidRPr="00FD7468" w:rsidRDefault="00E673A1" w:rsidP="00E673A1">
            <w:pPr>
              <w:jc w:val="left"/>
              <w:rPr>
                <w:sz w:val="22"/>
                <w:szCs w:val="22"/>
              </w:rPr>
            </w:pPr>
            <w:r w:rsidRPr="00FD7468">
              <w:rPr>
                <w:sz w:val="22"/>
                <w:szCs w:val="22"/>
              </w:rPr>
              <w:t>Регламентация процедур</w:t>
            </w:r>
          </w:p>
        </w:tc>
        <w:tc>
          <w:tcPr>
            <w:tcW w:w="2410" w:type="dxa"/>
          </w:tcPr>
          <w:p w14:paraId="318DF1FB" w14:textId="23C47760" w:rsidR="00E673A1" w:rsidRPr="00FD7468" w:rsidRDefault="00E673A1" w:rsidP="005C017A">
            <w:pPr>
              <w:jc w:val="left"/>
              <w:rPr>
                <w:sz w:val="22"/>
                <w:szCs w:val="22"/>
              </w:rPr>
            </w:pPr>
            <w:r w:rsidRPr="00FD7468">
              <w:rPr>
                <w:sz w:val="22"/>
                <w:szCs w:val="22"/>
              </w:rPr>
              <w:t xml:space="preserve">разработка и принятие регламентов подключения (технологического присоединения) объектов капитального строительства к сетям инженерно-технического обеспечения, электрическим сетям, их размещение в открытом доступе в информационной телекоммуникационной сети Интернет (далее </w:t>
            </w:r>
            <w:r w:rsidR="005C017A" w:rsidRPr="00FD7468">
              <w:rPr>
                <w:sz w:val="22"/>
                <w:szCs w:val="22"/>
              </w:rPr>
              <w:t>-</w:t>
            </w:r>
            <w:r w:rsidRPr="00FD7468">
              <w:rPr>
                <w:sz w:val="22"/>
                <w:szCs w:val="22"/>
              </w:rPr>
              <w:t xml:space="preserve"> сеть «Интернет»)</w:t>
            </w:r>
          </w:p>
        </w:tc>
        <w:tc>
          <w:tcPr>
            <w:tcW w:w="2267" w:type="dxa"/>
          </w:tcPr>
          <w:p w14:paraId="318DF1FC" w14:textId="77777777" w:rsidR="00E673A1" w:rsidRPr="00FD7468" w:rsidRDefault="00E673A1" w:rsidP="00E673A1">
            <w:pPr>
              <w:autoSpaceDE w:val="0"/>
              <w:autoSpaceDN w:val="0"/>
              <w:adjustRightInd w:val="0"/>
              <w:jc w:val="left"/>
              <w:rPr>
                <w:sz w:val="22"/>
                <w:szCs w:val="22"/>
              </w:rPr>
            </w:pPr>
            <w:r w:rsidRPr="00FD7468">
              <w:rPr>
                <w:sz w:val="22"/>
                <w:szCs w:val="22"/>
              </w:rPr>
              <w:t>наличие регламентов подключения (технологического присоединения) объектов капитального строительства к сетям инженерно-технического обеспечения, электрическим сетям, да/нет</w:t>
            </w:r>
          </w:p>
          <w:p w14:paraId="318DF1FD" w14:textId="77777777" w:rsidR="00E673A1" w:rsidRPr="00FD7468" w:rsidRDefault="00E673A1" w:rsidP="00E673A1">
            <w:pPr>
              <w:jc w:val="left"/>
              <w:rPr>
                <w:sz w:val="22"/>
                <w:szCs w:val="22"/>
              </w:rPr>
            </w:pPr>
          </w:p>
        </w:tc>
        <w:tc>
          <w:tcPr>
            <w:tcW w:w="1559" w:type="dxa"/>
          </w:tcPr>
          <w:p w14:paraId="318DF1FE" w14:textId="77777777" w:rsidR="00E673A1" w:rsidRPr="00FD7468" w:rsidRDefault="00E673A1" w:rsidP="00E673A1">
            <w:pPr>
              <w:jc w:val="center"/>
              <w:rPr>
                <w:sz w:val="22"/>
                <w:szCs w:val="22"/>
              </w:rPr>
            </w:pPr>
            <w:r w:rsidRPr="00FD7468">
              <w:rPr>
                <w:sz w:val="22"/>
                <w:szCs w:val="22"/>
              </w:rPr>
              <w:t>нет</w:t>
            </w:r>
          </w:p>
        </w:tc>
        <w:tc>
          <w:tcPr>
            <w:tcW w:w="1417" w:type="dxa"/>
          </w:tcPr>
          <w:p w14:paraId="318DF1FF" w14:textId="77777777" w:rsidR="00E673A1" w:rsidRPr="00FD7468" w:rsidRDefault="00E673A1" w:rsidP="00E673A1">
            <w:pPr>
              <w:jc w:val="center"/>
              <w:rPr>
                <w:sz w:val="22"/>
                <w:szCs w:val="22"/>
              </w:rPr>
            </w:pPr>
            <w:r w:rsidRPr="00FD7468">
              <w:rPr>
                <w:sz w:val="22"/>
                <w:szCs w:val="22"/>
              </w:rPr>
              <w:t>да</w:t>
            </w:r>
          </w:p>
        </w:tc>
        <w:tc>
          <w:tcPr>
            <w:tcW w:w="1700" w:type="dxa"/>
          </w:tcPr>
          <w:p w14:paraId="318DF200" w14:textId="77777777" w:rsidR="00E673A1" w:rsidRPr="00FD7468" w:rsidRDefault="00E673A1" w:rsidP="00E673A1">
            <w:pPr>
              <w:jc w:val="center"/>
              <w:rPr>
                <w:sz w:val="22"/>
                <w:szCs w:val="22"/>
              </w:rPr>
            </w:pPr>
            <w:r w:rsidRPr="00FD7468">
              <w:rPr>
                <w:sz w:val="22"/>
                <w:szCs w:val="22"/>
              </w:rPr>
              <w:t>да</w:t>
            </w:r>
          </w:p>
        </w:tc>
        <w:tc>
          <w:tcPr>
            <w:tcW w:w="1703" w:type="dxa"/>
          </w:tcPr>
          <w:p w14:paraId="318DF201" w14:textId="77777777" w:rsidR="00E673A1" w:rsidRPr="00FD7468" w:rsidRDefault="00E673A1" w:rsidP="00E673A1">
            <w:pPr>
              <w:jc w:val="center"/>
              <w:rPr>
                <w:sz w:val="22"/>
                <w:szCs w:val="22"/>
              </w:rPr>
            </w:pPr>
            <w:r w:rsidRPr="00FD7468">
              <w:rPr>
                <w:sz w:val="22"/>
                <w:szCs w:val="22"/>
              </w:rPr>
              <w:t>да</w:t>
            </w:r>
          </w:p>
        </w:tc>
        <w:tc>
          <w:tcPr>
            <w:tcW w:w="1700" w:type="dxa"/>
          </w:tcPr>
          <w:p w14:paraId="318DF202" w14:textId="77777777" w:rsidR="00E673A1" w:rsidRPr="00FD7468" w:rsidRDefault="00E673A1" w:rsidP="00E673A1">
            <w:pPr>
              <w:jc w:val="left"/>
              <w:rPr>
                <w:sz w:val="22"/>
                <w:szCs w:val="22"/>
              </w:rPr>
            </w:pPr>
            <w:r w:rsidRPr="00FD7468">
              <w:rPr>
                <w:sz w:val="22"/>
                <w:szCs w:val="22"/>
              </w:rPr>
              <w:t>агентство по развитию электроэнергетики и газификации Сахалинской области,</w:t>
            </w:r>
          </w:p>
          <w:p w14:paraId="318DF203" w14:textId="77777777" w:rsidR="00E673A1" w:rsidRPr="00FD7468" w:rsidRDefault="00E673A1" w:rsidP="00E673A1">
            <w:pPr>
              <w:jc w:val="left"/>
              <w:rPr>
                <w:sz w:val="22"/>
                <w:szCs w:val="22"/>
              </w:rPr>
            </w:pPr>
            <w:r w:rsidRPr="00FD7468">
              <w:rPr>
                <w:sz w:val="22"/>
                <w:szCs w:val="22"/>
              </w:rPr>
              <w:t>министерство жилищно-коммунального хозяйства Сахалинской области,</w:t>
            </w:r>
          </w:p>
          <w:p w14:paraId="318DF204"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05" w14:textId="77777777" w:rsidR="00E673A1" w:rsidRPr="00FD7468" w:rsidRDefault="00E673A1" w:rsidP="00E673A1">
            <w:pPr>
              <w:jc w:val="left"/>
              <w:rPr>
                <w:sz w:val="22"/>
                <w:szCs w:val="22"/>
              </w:rPr>
            </w:pPr>
            <w:r w:rsidRPr="00FD7468">
              <w:rPr>
                <w:sz w:val="22"/>
                <w:szCs w:val="22"/>
              </w:rPr>
              <w:t>ОМСУ,</w:t>
            </w:r>
          </w:p>
          <w:p w14:paraId="318DF206" w14:textId="77777777" w:rsidR="00E673A1" w:rsidRPr="00FD7468" w:rsidRDefault="00E673A1" w:rsidP="00E673A1">
            <w:pPr>
              <w:jc w:val="left"/>
              <w:rPr>
                <w:sz w:val="22"/>
                <w:szCs w:val="22"/>
              </w:rPr>
            </w:pPr>
            <w:r w:rsidRPr="00FD7468">
              <w:rPr>
                <w:sz w:val="22"/>
                <w:szCs w:val="22"/>
              </w:rPr>
              <w:t>сетевые организации</w:t>
            </w:r>
          </w:p>
        </w:tc>
      </w:tr>
      <w:tr w:rsidR="00E673A1" w:rsidRPr="00807460" w14:paraId="318DF209" w14:textId="77777777" w:rsidTr="00947377">
        <w:tc>
          <w:tcPr>
            <w:tcW w:w="15876" w:type="dxa"/>
            <w:gridSpan w:val="9"/>
          </w:tcPr>
          <w:p w14:paraId="318DF208" w14:textId="77777777" w:rsidR="00E673A1" w:rsidRPr="00FD7468" w:rsidRDefault="00E673A1" w:rsidP="000B7E83">
            <w:pPr>
              <w:jc w:val="center"/>
              <w:rPr>
                <w:b/>
                <w:sz w:val="22"/>
                <w:szCs w:val="22"/>
              </w:rPr>
            </w:pPr>
            <w:r w:rsidRPr="00FD7468">
              <w:rPr>
                <w:b/>
                <w:sz w:val="22"/>
                <w:szCs w:val="22"/>
              </w:rPr>
              <w:t>2.3. Экспертиза проектной документации и результатов инженерных изысканий</w:t>
            </w:r>
          </w:p>
        </w:tc>
      </w:tr>
      <w:tr w:rsidR="00E673A1" w:rsidRPr="00807460" w14:paraId="318DF217" w14:textId="77777777" w:rsidTr="00947377">
        <w:tc>
          <w:tcPr>
            <w:tcW w:w="851" w:type="dxa"/>
          </w:tcPr>
          <w:p w14:paraId="318DF20A" w14:textId="77777777" w:rsidR="00E673A1" w:rsidRPr="00FD7468" w:rsidRDefault="00E673A1" w:rsidP="000B7E83">
            <w:pPr>
              <w:jc w:val="center"/>
              <w:rPr>
                <w:sz w:val="22"/>
                <w:szCs w:val="22"/>
              </w:rPr>
            </w:pPr>
            <w:r w:rsidRPr="00FD7468">
              <w:rPr>
                <w:sz w:val="22"/>
                <w:szCs w:val="22"/>
              </w:rPr>
              <w:t>2.3.1</w:t>
            </w:r>
          </w:p>
        </w:tc>
        <w:tc>
          <w:tcPr>
            <w:tcW w:w="2269" w:type="dxa"/>
          </w:tcPr>
          <w:p w14:paraId="318DF20C" w14:textId="4D43A1FB" w:rsidR="00E673A1" w:rsidRPr="00FD7468" w:rsidRDefault="00E673A1" w:rsidP="005C017A">
            <w:pPr>
              <w:jc w:val="left"/>
              <w:rPr>
                <w:b/>
                <w:sz w:val="22"/>
                <w:szCs w:val="22"/>
              </w:rPr>
            </w:pPr>
            <w:r w:rsidRPr="00FD7468">
              <w:rPr>
                <w:sz w:val="22"/>
                <w:szCs w:val="22"/>
              </w:rPr>
              <w:t>Прохождение экспертизы проектной документации и результатов инженерных изысканий</w:t>
            </w:r>
          </w:p>
        </w:tc>
        <w:tc>
          <w:tcPr>
            <w:tcW w:w="2410" w:type="dxa"/>
          </w:tcPr>
          <w:p w14:paraId="318DF20D" w14:textId="77777777" w:rsidR="00E673A1" w:rsidRPr="00FD7468" w:rsidRDefault="00E673A1" w:rsidP="00E673A1">
            <w:pPr>
              <w:autoSpaceDE w:val="0"/>
              <w:autoSpaceDN w:val="0"/>
              <w:adjustRightInd w:val="0"/>
              <w:jc w:val="left"/>
              <w:rPr>
                <w:sz w:val="22"/>
                <w:szCs w:val="22"/>
              </w:rPr>
            </w:pPr>
            <w:r w:rsidRPr="00FD7468">
              <w:rPr>
                <w:sz w:val="22"/>
                <w:szCs w:val="22"/>
              </w:rPr>
              <w:t>сокращение сроков получения заключения экспертизы проектной документации и (или) результатов инженерных изысканий</w:t>
            </w:r>
          </w:p>
        </w:tc>
        <w:tc>
          <w:tcPr>
            <w:tcW w:w="2267" w:type="dxa"/>
          </w:tcPr>
          <w:p w14:paraId="318DF20F" w14:textId="47889D56" w:rsidR="00E673A1" w:rsidRPr="00FD7468" w:rsidRDefault="00E673A1" w:rsidP="005C017A">
            <w:pPr>
              <w:autoSpaceDE w:val="0"/>
              <w:autoSpaceDN w:val="0"/>
              <w:adjustRightInd w:val="0"/>
              <w:jc w:val="left"/>
              <w:rPr>
                <w:sz w:val="22"/>
                <w:szCs w:val="22"/>
              </w:rPr>
            </w:pPr>
            <w:r w:rsidRPr="00FD7468">
              <w:rPr>
                <w:sz w:val="22"/>
                <w:szCs w:val="22"/>
              </w:rPr>
              <w:t>срок оказания услуги, календарных дней</w:t>
            </w:r>
          </w:p>
        </w:tc>
        <w:tc>
          <w:tcPr>
            <w:tcW w:w="1559" w:type="dxa"/>
          </w:tcPr>
          <w:p w14:paraId="318DF210" w14:textId="77777777" w:rsidR="00E673A1" w:rsidRPr="00FD7468" w:rsidRDefault="00E673A1" w:rsidP="00E673A1">
            <w:pPr>
              <w:jc w:val="center"/>
              <w:rPr>
                <w:sz w:val="22"/>
                <w:szCs w:val="22"/>
              </w:rPr>
            </w:pPr>
            <w:r w:rsidRPr="00FD7468">
              <w:rPr>
                <w:sz w:val="22"/>
                <w:szCs w:val="22"/>
              </w:rPr>
              <w:t>45</w:t>
            </w:r>
          </w:p>
        </w:tc>
        <w:tc>
          <w:tcPr>
            <w:tcW w:w="1417" w:type="dxa"/>
          </w:tcPr>
          <w:p w14:paraId="318DF211" w14:textId="77777777" w:rsidR="00E673A1" w:rsidRPr="00FD7468" w:rsidRDefault="00E673A1" w:rsidP="00E673A1">
            <w:pPr>
              <w:jc w:val="center"/>
              <w:rPr>
                <w:sz w:val="22"/>
                <w:szCs w:val="22"/>
              </w:rPr>
            </w:pPr>
            <w:r w:rsidRPr="00FD7468">
              <w:rPr>
                <w:sz w:val="22"/>
                <w:szCs w:val="22"/>
              </w:rPr>
              <w:t>не более 45</w:t>
            </w:r>
          </w:p>
        </w:tc>
        <w:tc>
          <w:tcPr>
            <w:tcW w:w="1700" w:type="dxa"/>
          </w:tcPr>
          <w:p w14:paraId="318DF212" w14:textId="77777777" w:rsidR="00E673A1" w:rsidRPr="00FD7468" w:rsidRDefault="00E673A1" w:rsidP="00E673A1">
            <w:pPr>
              <w:jc w:val="center"/>
              <w:rPr>
                <w:sz w:val="22"/>
                <w:szCs w:val="22"/>
              </w:rPr>
            </w:pPr>
            <w:r w:rsidRPr="00FD7468">
              <w:rPr>
                <w:sz w:val="22"/>
                <w:szCs w:val="22"/>
              </w:rPr>
              <w:t>не более 30</w:t>
            </w:r>
          </w:p>
        </w:tc>
        <w:tc>
          <w:tcPr>
            <w:tcW w:w="1703" w:type="dxa"/>
          </w:tcPr>
          <w:p w14:paraId="318DF213" w14:textId="77777777" w:rsidR="00E673A1" w:rsidRPr="00FD7468" w:rsidRDefault="00E673A1" w:rsidP="00E673A1">
            <w:pPr>
              <w:jc w:val="center"/>
              <w:rPr>
                <w:sz w:val="22"/>
                <w:szCs w:val="22"/>
              </w:rPr>
            </w:pPr>
            <w:r w:rsidRPr="00FD7468">
              <w:rPr>
                <w:sz w:val="22"/>
                <w:szCs w:val="22"/>
              </w:rPr>
              <w:t>не более 30</w:t>
            </w:r>
          </w:p>
        </w:tc>
        <w:tc>
          <w:tcPr>
            <w:tcW w:w="1700" w:type="dxa"/>
          </w:tcPr>
          <w:p w14:paraId="318DF214"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15" w14:textId="77777777" w:rsidR="00E673A1" w:rsidRPr="00FD7468" w:rsidRDefault="00E673A1" w:rsidP="00E673A1">
            <w:pPr>
              <w:jc w:val="left"/>
              <w:rPr>
                <w:sz w:val="22"/>
                <w:szCs w:val="22"/>
              </w:rPr>
            </w:pPr>
            <w:r w:rsidRPr="00FD7468">
              <w:rPr>
                <w:sz w:val="22"/>
                <w:szCs w:val="22"/>
              </w:rPr>
              <w:t xml:space="preserve">министерство строительства сахалинской области, </w:t>
            </w:r>
          </w:p>
          <w:p w14:paraId="318DF216" w14:textId="77777777" w:rsidR="00E673A1" w:rsidRPr="00FD7468" w:rsidRDefault="00E673A1" w:rsidP="00E673A1">
            <w:pPr>
              <w:jc w:val="left"/>
              <w:rPr>
                <w:sz w:val="22"/>
                <w:szCs w:val="22"/>
              </w:rPr>
            </w:pPr>
            <w:r w:rsidRPr="00FD7468">
              <w:rPr>
                <w:sz w:val="22"/>
                <w:szCs w:val="22"/>
              </w:rPr>
              <w:t>ОАУ «Управление государственной экспертизы Сахалинской области»</w:t>
            </w:r>
          </w:p>
        </w:tc>
      </w:tr>
      <w:tr w:rsidR="00E673A1" w:rsidRPr="00807460" w14:paraId="318DF225" w14:textId="77777777" w:rsidTr="00947377">
        <w:tc>
          <w:tcPr>
            <w:tcW w:w="851" w:type="dxa"/>
          </w:tcPr>
          <w:p w14:paraId="318DF218" w14:textId="77777777" w:rsidR="00E673A1" w:rsidRPr="00FD7468" w:rsidRDefault="00E673A1" w:rsidP="000B7E83">
            <w:pPr>
              <w:jc w:val="center"/>
              <w:rPr>
                <w:sz w:val="22"/>
                <w:szCs w:val="22"/>
              </w:rPr>
            </w:pPr>
            <w:r w:rsidRPr="00FD7468">
              <w:rPr>
                <w:sz w:val="22"/>
                <w:szCs w:val="22"/>
              </w:rPr>
              <w:t>2.3.2.</w:t>
            </w:r>
          </w:p>
        </w:tc>
        <w:tc>
          <w:tcPr>
            <w:tcW w:w="2269" w:type="dxa"/>
          </w:tcPr>
          <w:p w14:paraId="318DF219" w14:textId="77777777" w:rsidR="00E673A1" w:rsidRPr="00FD7468" w:rsidRDefault="00E673A1" w:rsidP="00E673A1">
            <w:pPr>
              <w:autoSpaceDE w:val="0"/>
              <w:autoSpaceDN w:val="0"/>
              <w:adjustRightInd w:val="0"/>
              <w:jc w:val="left"/>
              <w:rPr>
                <w:sz w:val="22"/>
                <w:szCs w:val="22"/>
              </w:rPr>
            </w:pPr>
            <w:r w:rsidRPr="00FD7468">
              <w:rPr>
                <w:sz w:val="22"/>
                <w:szCs w:val="22"/>
              </w:rPr>
              <w:t>Уровень обеспечения предоставления услуг в электронном виде</w:t>
            </w:r>
          </w:p>
          <w:p w14:paraId="318DF21A" w14:textId="77777777" w:rsidR="00E673A1" w:rsidRPr="00FD7468" w:rsidRDefault="00E673A1" w:rsidP="00E673A1">
            <w:pPr>
              <w:jc w:val="left"/>
              <w:rPr>
                <w:sz w:val="22"/>
                <w:szCs w:val="22"/>
              </w:rPr>
            </w:pPr>
          </w:p>
        </w:tc>
        <w:tc>
          <w:tcPr>
            <w:tcW w:w="2410" w:type="dxa"/>
          </w:tcPr>
          <w:p w14:paraId="318DF21B" w14:textId="77777777" w:rsidR="00E673A1" w:rsidRPr="00FD7468" w:rsidRDefault="00E673A1" w:rsidP="00E673A1">
            <w:pPr>
              <w:autoSpaceDE w:val="0"/>
              <w:autoSpaceDN w:val="0"/>
              <w:adjustRightInd w:val="0"/>
              <w:jc w:val="left"/>
              <w:rPr>
                <w:sz w:val="22"/>
                <w:szCs w:val="22"/>
              </w:rPr>
            </w:pPr>
            <w:r w:rsidRPr="00FD7468">
              <w:rPr>
                <w:sz w:val="22"/>
                <w:szCs w:val="22"/>
              </w:rPr>
              <w:t>обеспечение предоставления услуг по проведению экспертизы проектной документации и результатов инженерных изысканий в электронном виде</w:t>
            </w:r>
          </w:p>
        </w:tc>
        <w:tc>
          <w:tcPr>
            <w:tcW w:w="2267" w:type="dxa"/>
          </w:tcPr>
          <w:p w14:paraId="318DF21D" w14:textId="4F075FAC" w:rsidR="00E673A1" w:rsidRPr="00FD7468" w:rsidRDefault="00E673A1" w:rsidP="005C017A">
            <w:pPr>
              <w:autoSpaceDE w:val="0"/>
              <w:autoSpaceDN w:val="0"/>
              <w:adjustRightInd w:val="0"/>
              <w:jc w:val="left"/>
              <w:rPr>
                <w:sz w:val="22"/>
                <w:szCs w:val="22"/>
              </w:rPr>
            </w:pPr>
            <w:r w:rsidRPr="00FD7468">
              <w:rPr>
                <w:sz w:val="22"/>
                <w:szCs w:val="22"/>
              </w:rPr>
              <w:t>доля услуг, предоставленных в электронном виде, в общем количестве предоставленных услуг, %</w:t>
            </w:r>
          </w:p>
        </w:tc>
        <w:tc>
          <w:tcPr>
            <w:tcW w:w="1559" w:type="dxa"/>
          </w:tcPr>
          <w:p w14:paraId="318DF21E" w14:textId="77777777" w:rsidR="00E673A1" w:rsidRPr="00FD7468" w:rsidRDefault="00E673A1" w:rsidP="00E673A1">
            <w:pPr>
              <w:jc w:val="center"/>
              <w:rPr>
                <w:sz w:val="22"/>
                <w:szCs w:val="22"/>
              </w:rPr>
            </w:pPr>
            <w:r w:rsidRPr="00FD7468">
              <w:rPr>
                <w:sz w:val="22"/>
                <w:szCs w:val="22"/>
              </w:rPr>
              <w:t>50</w:t>
            </w:r>
          </w:p>
        </w:tc>
        <w:tc>
          <w:tcPr>
            <w:tcW w:w="1417" w:type="dxa"/>
          </w:tcPr>
          <w:p w14:paraId="318DF21F" w14:textId="77777777" w:rsidR="00E673A1" w:rsidRPr="00FD7468" w:rsidRDefault="00E673A1" w:rsidP="00E673A1">
            <w:pPr>
              <w:jc w:val="center"/>
              <w:rPr>
                <w:sz w:val="22"/>
                <w:szCs w:val="22"/>
              </w:rPr>
            </w:pPr>
            <w:r w:rsidRPr="00FD7468">
              <w:rPr>
                <w:sz w:val="22"/>
                <w:szCs w:val="22"/>
              </w:rPr>
              <w:t>50</w:t>
            </w:r>
          </w:p>
        </w:tc>
        <w:tc>
          <w:tcPr>
            <w:tcW w:w="1700" w:type="dxa"/>
          </w:tcPr>
          <w:p w14:paraId="318DF220" w14:textId="77777777" w:rsidR="00E673A1" w:rsidRPr="00FD7468" w:rsidRDefault="00E673A1" w:rsidP="00E673A1">
            <w:pPr>
              <w:jc w:val="center"/>
              <w:rPr>
                <w:sz w:val="22"/>
                <w:szCs w:val="22"/>
              </w:rPr>
            </w:pPr>
            <w:r w:rsidRPr="00FD7468">
              <w:rPr>
                <w:sz w:val="22"/>
                <w:szCs w:val="22"/>
              </w:rPr>
              <w:t>70</w:t>
            </w:r>
          </w:p>
        </w:tc>
        <w:tc>
          <w:tcPr>
            <w:tcW w:w="1703" w:type="dxa"/>
          </w:tcPr>
          <w:p w14:paraId="318DF221" w14:textId="77777777" w:rsidR="00E673A1" w:rsidRPr="00FD7468" w:rsidRDefault="00E673A1" w:rsidP="00E673A1">
            <w:pPr>
              <w:jc w:val="center"/>
              <w:rPr>
                <w:sz w:val="22"/>
                <w:szCs w:val="22"/>
              </w:rPr>
            </w:pPr>
            <w:r w:rsidRPr="00FD7468">
              <w:rPr>
                <w:sz w:val="22"/>
                <w:szCs w:val="22"/>
              </w:rPr>
              <w:t>90</w:t>
            </w:r>
          </w:p>
        </w:tc>
        <w:tc>
          <w:tcPr>
            <w:tcW w:w="1700" w:type="dxa"/>
          </w:tcPr>
          <w:p w14:paraId="318DF222"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23" w14:textId="77777777" w:rsidR="00E673A1" w:rsidRPr="00FD7468" w:rsidRDefault="00E673A1" w:rsidP="00E673A1">
            <w:pPr>
              <w:jc w:val="left"/>
              <w:rPr>
                <w:sz w:val="22"/>
                <w:szCs w:val="22"/>
              </w:rPr>
            </w:pPr>
            <w:r w:rsidRPr="00FD7468">
              <w:rPr>
                <w:sz w:val="22"/>
                <w:szCs w:val="22"/>
              </w:rPr>
              <w:t xml:space="preserve">министерство строительства сахалинской области, </w:t>
            </w:r>
          </w:p>
          <w:p w14:paraId="318DF224" w14:textId="77777777" w:rsidR="00E673A1" w:rsidRPr="00FD7468" w:rsidRDefault="00E673A1" w:rsidP="00E673A1">
            <w:pPr>
              <w:jc w:val="left"/>
              <w:rPr>
                <w:sz w:val="22"/>
                <w:szCs w:val="22"/>
              </w:rPr>
            </w:pPr>
            <w:r w:rsidRPr="00FD7468">
              <w:rPr>
                <w:sz w:val="22"/>
                <w:szCs w:val="22"/>
              </w:rPr>
              <w:t>ОАУ «Управление государственной экспертизы Сахалинской области»</w:t>
            </w:r>
          </w:p>
        </w:tc>
      </w:tr>
      <w:tr w:rsidR="001D5AA9" w:rsidRPr="00807460" w14:paraId="318DF232" w14:textId="77777777" w:rsidTr="00947377">
        <w:tc>
          <w:tcPr>
            <w:tcW w:w="851" w:type="dxa"/>
          </w:tcPr>
          <w:p w14:paraId="318DF226" w14:textId="77777777" w:rsidR="001D5AA9" w:rsidRPr="00FD7468" w:rsidRDefault="001D5AA9" w:rsidP="000B7E83">
            <w:pPr>
              <w:jc w:val="center"/>
              <w:rPr>
                <w:sz w:val="22"/>
                <w:szCs w:val="22"/>
              </w:rPr>
            </w:pPr>
            <w:r w:rsidRPr="00FD7468">
              <w:rPr>
                <w:sz w:val="22"/>
                <w:szCs w:val="22"/>
              </w:rPr>
              <w:t>2.3.3</w:t>
            </w:r>
          </w:p>
        </w:tc>
        <w:tc>
          <w:tcPr>
            <w:tcW w:w="2269" w:type="dxa"/>
          </w:tcPr>
          <w:p w14:paraId="318DF227" w14:textId="77777777" w:rsidR="001D5AA9" w:rsidRPr="00FD7468" w:rsidRDefault="001D5AA9" w:rsidP="001D5AA9">
            <w:pPr>
              <w:jc w:val="left"/>
              <w:rPr>
                <w:sz w:val="22"/>
                <w:szCs w:val="22"/>
              </w:rPr>
            </w:pPr>
            <w:r w:rsidRPr="00FD7468">
              <w:rPr>
                <w:sz w:val="22"/>
                <w:szCs w:val="22"/>
              </w:rPr>
              <w:t xml:space="preserve">Уровень межведомственного взаимодействия </w:t>
            </w:r>
          </w:p>
        </w:tc>
        <w:tc>
          <w:tcPr>
            <w:tcW w:w="2410" w:type="dxa"/>
          </w:tcPr>
          <w:p w14:paraId="318DF228" w14:textId="77777777" w:rsidR="001D5AA9" w:rsidRPr="00FD7468" w:rsidRDefault="001D5AA9" w:rsidP="001D5AA9">
            <w:pPr>
              <w:autoSpaceDE w:val="0"/>
              <w:autoSpaceDN w:val="0"/>
              <w:adjustRightInd w:val="0"/>
              <w:jc w:val="left"/>
              <w:rPr>
                <w:sz w:val="22"/>
                <w:szCs w:val="22"/>
              </w:rPr>
            </w:pPr>
            <w:r w:rsidRPr="00FD7468">
              <w:rPr>
                <w:sz w:val="22"/>
                <w:szCs w:val="22"/>
              </w:rPr>
              <w:t>сокращение количества сведений, которые заявитель обязан представлять для прохождения экспертизы проектной документации и результатов инженерных изысканий, путем организации межведомственного электронного взаимодействия</w:t>
            </w:r>
          </w:p>
        </w:tc>
        <w:tc>
          <w:tcPr>
            <w:tcW w:w="2267" w:type="dxa"/>
          </w:tcPr>
          <w:p w14:paraId="318DF22A" w14:textId="6316F95F" w:rsidR="001D5AA9" w:rsidRPr="00FD7468" w:rsidRDefault="001D5AA9" w:rsidP="005C017A">
            <w:pPr>
              <w:autoSpaceDE w:val="0"/>
              <w:autoSpaceDN w:val="0"/>
              <w:adjustRightInd w:val="0"/>
              <w:jc w:val="left"/>
              <w:rPr>
                <w:sz w:val="22"/>
                <w:szCs w:val="22"/>
              </w:rPr>
            </w:pPr>
            <w:r w:rsidRPr="00FD7468">
              <w:rPr>
                <w:sz w:val="22"/>
                <w:szCs w:val="22"/>
              </w:rPr>
              <w:t>количество сведений, которые заявитель обязан представить для оказания услуги, единиц</w:t>
            </w:r>
          </w:p>
        </w:tc>
        <w:tc>
          <w:tcPr>
            <w:tcW w:w="1559" w:type="dxa"/>
          </w:tcPr>
          <w:p w14:paraId="318DF22B" w14:textId="77777777" w:rsidR="001D5AA9" w:rsidRPr="00FD7468" w:rsidRDefault="001D5AA9" w:rsidP="001D5AA9">
            <w:pPr>
              <w:jc w:val="center"/>
              <w:rPr>
                <w:sz w:val="22"/>
                <w:szCs w:val="22"/>
              </w:rPr>
            </w:pPr>
            <w:r w:rsidRPr="00FD7468">
              <w:rPr>
                <w:sz w:val="22"/>
                <w:szCs w:val="22"/>
              </w:rPr>
              <w:t>-</w:t>
            </w:r>
          </w:p>
        </w:tc>
        <w:tc>
          <w:tcPr>
            <w:tcW w:w="1417" w:type="dxa"/>
          </w:tcPr>
          <w:p w14:paraId="318DF22C" w14:textId="77777777" w:rsidR="001D5AA9" w:rsidRPr="00FD7468" w:rsidRDefault="001D5AA9" w:rsidP="001D5AA9">
            <w:pPr>
              <w:jc w:val="center"/>
              <w:rPr>
                <w:sz w:val="22"/>
                <w:szCs w:val="22"/>
              </w:rPr>
            </w:pPr>
            <w:r w:rsidRPr="00FD7468">
              <w:rPr>
                <w:sz w:val="22"/>
                <w:szCs w:val="22"/>
              </w:rPr>
              <w:t>-</w:t>
            </w:r>
            <w:r w:rsidRPr="00FD7468">
              <w:rPr>
                <w:sz w:val="22"/>
                <w:szCs w:val="22"/>
                <w:vertAlign w:val="superscript"/>
              </w:rPr>
              <w:t>2</w:t>
            </w:r>
          </w:p>
        </w:tc>
        <w:tc>
          <w:tcPr>
            <w:tcW w:w="1700" w:type="dxa"/>
          </w:tcPr>
          <w:p w14:paraId="318DF22D" w14:textId="77777777" w:rsidR="001D5AA9" w:rsidRPr="00FD7468" w:rsidRDefault="001D5AA9" w:rsidP="001D5AA9">
            <w:pPr>
              <w:jc w:val="center"/>
              <w:rPr>
                <w:sz w:val="22"/>
                <w:szCs w:val="22"/>
              </w:rPr>
            </w:pPr>
            <w:r w:rsidRPr="00FD7468">
              <w:rPr>
                <w:sz w:val="22"/>
                <w:szCs w:val="22"/>
              </w:rPr>
              <w:t>-</w:t>
            </w:r>
            <w:r w:rsidRPr="00FD7468">
              <w:rPr>
                <w:sz w:val="22"/>
                <w:szCs w:val="22"/>
                <w:vertAlign w:val="superscript"/>
              </w:rPr>
              <w:t>2</w:t>
            </w:r>
          </w:p>
        </w:tc>
        <w:tc>
          <w:tcPr>
            <w:tcW w:w="1703" w:type="dxa"/>
          </w:tcPr>
          <w:p w14:paraId="318DF22E" w14:textId="77777777" w:rsidR="001D5AA9" w:rsidRPr="00FD7468" w:rsidRDefault="001D5AA9" w:rsidP="001D5AA9">
            <w:pPr>
              <w:jc w:val="center"/>
              <w:rPr>
                <w:sz w:val="22"/>
                <w:szCs w:val="22"/>
              </w:rPr>
            </w:pPr>
            <w:r w:rsidRPr="00FD7468">
              <w:rPr>
                <w:sz w:val="22"/>
                <w:szCs w:val="22"/>
              </w:rPr>
              <w:t>-</w:t>
            </w:r>
            <w:r w:rsidRPr="00FD7468">
              <w:rPr>
                <w:sz w:val="22"/>
                <w:szCs w:val="22"/>
                <w:vertAlign w:val="superscript"/>
              </w:rPr>
              <w:t>2</w:t>
            </w:r>
          </w:p>
        </w:tc>
        <w:tc>
          <w:tcPr>
            <w:tcW w:w="1700" w:type="dxa"/>
          </w:tcPr>
          <w:p w14:paraId="318DF22F" w14:textId="77777777" w:rsidR="001D5AA9" w:rsidRPr="00FD7468" w:rsidRDefault="001D5AA9" w:rsidP="001D5AA9">
            <w:pPr>
              <w:jc w:val="left"/>
              <w:rPr>
                <w:sz w:val="22"/>
                <w:szCs w:val="22"/>
              </w:rPr>
            </w:pPr>
            <w:r w:rsidRPr="00FD7468">
              <w:rPr>
                <w:sz w:val="22"/>
                <w:szCs w:val="22"/>
              </w:rPr>
              <w:t>агентство архитектуры и градостроительства Сахалинской области,</w:t>
            </w:r>
          </w:p>
          <w:p w14:paraId="318DF230" w14:textId="77777777" w:rsidR="001D5AA9" w:rsidRPr="00FD7468" w:rsidRDefault="001D5AA9" w:rsidP="001D5AA9">
            <w:pPr>
              <w:jc w:val="left"/>
              <w:rPr>
                <w:sz w:val="22"/>
                <w:szCs w:val="22"/>
              </w:rPr>
            </w:pPr>
            <w:r w:rsidRPr="00FD7468">
              <w:rPr>
                <w:sz w:val="22"/>
                <w:szCs w:val="22"/>
              </w:rPr>
              <w:t xml:space="preserve">министерство строительства сахалинской области, </w:t>
            </w:r>
          </w:p>
          <w:p w14:paraId="318DF231" w14:textId="77777777" w:rsidR="001D5AA9" w:rsidRPr="00FD7468" w:rsidRDefault="001D5AA9" w:rsidP="001D5AA9">
            <w:pPr>
              <w:jc w:val="left"/>
              <w:rPr>
                <w:sz w:val="22"/>
                <w:szCs w:val="22"/>
              </w:rPr>
            </w:pPr>
            <w:r w:rsidRPr="00FD7468">
              <w:rPr>
                <w:sz w:val="22"/>
                <w:szCs w:val="22"/>
              </w:rPr>
              <w:t>ОАУ «Управление государственной экспертизы Сахалинской области»</w:t>
            </w:r>
          </w:p>
        </w:tc>
      </w:tr>
      <w:tr w:rsidR="00E673A1" w:rsidRPr="00807460" w14:paraId="318DF23E" w14:textId="77777777" w:rsidTr="00947377">
        <w:trPr>
          <w:trHeight w:val="595"/>
        </w:trPr>
        <w:tc>
          <w:tcPr>
            <w:tcW w:w="851" w:type="dxa"/>
          </w:tcPr>
          <w:p w14:paraId="318DF233" w14:textId="77777777" w:rsidR="00E673A1" w:rsidRPr="00FD7468" w:rsidRDefault="00E673A1" w:rsidP="000B7E83">
            <w:pPr>
              <w:jc w:val="center"/>
              <w:rPr>
                <w:sz w:val="22"/>
                <w:szCs w:val="22"/>
              </w:rPr>
            </w:pPr>
            <w:r w:rsidRPr="00FD7468">
              <w:rPr>
                <w:sz w:val="22"/>
                <w:szCs w:val="22"/>
              </w:rPr>
              <w:t>2.3.4.</w:t>
            </w:r>
          </w:p>
        </w:tc>
        <w:tc>
          <w:tcPr>
            <w:tcW w:w="2269" w:type="dxa"/>
          </w:tcPr>
          <w:p w14:paraId="318DF234" w14:textId="77777777" w:rsidR="00E673A1" w:rsidRPr="00FD7468" w:rsidRDefault="00E673A1" w:rsidP="00E673A1">
            <w:pPr>
              <w:jc w:val="left"/>
              <w:rPr>
                <w:sz w:val="22"/>
                <w:szCs w:val="22"/>
              </w:rPr>
            </w:pPr>
            <w:r w:rsidRPr="00FD7468">
              <w:rPr>
                <w:sz w:val="22"/>
                <w:szCs w:val="22"/>
              </w:rPr>
              <w:t>Регламентация процедур</w:t>
            </w:r>
          </w:p>
        </w:tc>
        <w:tc>
          <w:tcPr>
            <w:tcW w:w="2410" w:type="dxa"/>
          </w:tcPr>
          <w:p w14:paraId="318DF235" w14:textId="77777777" w:rsidR="00E673A1" w:rsidRPr="00FD7468" w:rsidRDefault="00E673A1" w:rsidP="00E673A1">
            <w:pPr>
              <w:autoSpaceDE w:val="0"/>
              <w:autoSpaceDN w:val="0"/>
              <w:adjustRightInd w:val="0"/>
              <w:jc w:val="left"/>
              <w:rPr>
                <w:sz w:val="22"/>
                <w:szCs w:val="22"/>
              </w:rPr>
            </w:pPr>
            <w:r w:rsidRPr="00FD7468">
              <w:rPr>
                <w:sz w:val="22"/>
                <w:szCs w:val="22"/>
              </w:rPr>
              <w:t>разработка и принятие административных регламентов предоставления услуг по проведению экспертизы проектной документации и результатов инженерных изысканий</w:t>
            </w:r>
          </w:p>
        </w:tc>
        <w:tc>
          <w:tcPr>
            <w:tcW w:w="2267" w:type="dxa"/>
          </w:tcPr>
          <w:p w14:paraId="318DF236" w14:textId="77777777" w:rsidR="00E673A1" w:rsidRPr="00FD7468" w:rsidRDefault="00E673A1" w:rsidP="00E673A1">
            <w:pPr>
              <w:autoSpaceDE w:val="0"/>
              <w:autoSpaceDN w:val="0"/>
              <w:adjustRightInd w:val="0"/>
              <w:jc w:val="left"/>
              <w:rPr>
                <w:sz w:val="22"/>
                <w:szCs w:val="22"/>
              </w:rPr>
            </w:pPr>
            <w:r w:rsidRPr="00FD7468">
              <w:rPr>
                <w:sz w:val="22"/>
                <w:szCs w:val="22"/>
              </w:rPr>
              <w:t>утвержденный административный регламент, да/нет</w:t>
            </w:r>
          </w:p>
        </w:tc>
        <w:tc>
          <w:tcPr>
            <w:tcW w:w="1559" w:type="dxa"/>
          </w:tcPr>
          <w:p w14:paraId="318DF237" w14:textId="77777777" w:rsidR="00E673A1" w:rsidRPr="00FD7468" w:rsidRDefault="00E673A1" w:rsidP="00E673A1">
            <w:pPr>
              <w:jc w:val="center"/>
              <w:rPr>
                <w:sz w:val="22"/>
                <w:szCs w:val="22"/>
              </w:rPr>
            </w:pPr>
            <w:r w:rsidRPr="00FD7468">
              <w:rPr>
                <w:sz w:val="22"/>
                <w:szCs w:val="22"/>
              </w:rPr>
              <w:t>нет</w:t>
            </w:r>
          </w:p>
        </w:tc>
        <w:tc>
          <w:tcPr>
            <w:tcW w:w="1417" w:type="dxa"/>
          </w:tcPr>
          <w:p w14:paraId="318DF238" w14:textId="77777777" w:rsidR="00E673A1" w:rsidRPr="00FD7468" w:rsidRDefault="00E673A1" w:rsidP="00E673A1">
            <w:pPr>
              <w:jc w:val="center"/>
              <w:rPr>
                <w:sz w:val="22"/>
                <w:szCs w:val="22"/>
              </w:rPr>
            </w:pPr>
            <w:r w:rsidRPr="00FD7468">
              <w:rPr>
                <w:sz w:val="22"/>
                <w:szCs w:val="22"/>
              </w:rPr>
              <w:t>да</w:t>
            </w:r>
          </w:p>
        </w:tc>
        <w:tc>
          <w:tcPr>
            <w:tcW w:w="1700" w:type="dxa"/>
          </w:tcPr>
          <w:p w14:paraId="318DF239" w14:textId="77777777" w:rsidR="00E673A1" w:rsidRPr="00FD7468" w:rsidRDefault="00E673A1" w:rsidP="00E673A1">
            <w:pPr>
              <w:jc w:val="center"/>
              <w:rPr>
                <w:sz w:val="22"/>
                <w:szCs w:val="22"/>
              </w:rPr>
            </w:pPr>
            <w:r w:rsidRPr="00FD7468">
              <w:rPr>
                <w:sz w:val="22"/>
                <w:szCs w:val="22"/>
              </w:rPr>
              <w:t>да</w:t>
            </w:r>
          </w:p>
        </w:tc>
        <w:tc>
          <w:tcPr>
            <w:tcW w:w="1703" w:type="dxa"/>
          </w:tcPr>
          <w:p w14:paraId="318DF23A" w14:textId="77777777" w:rsidR="00E673A1" w:rsidRPr="00FD7468" w:rsidRDefault="00E673A1" w:rsidP="00E673A1">
            <w:pPr>
              <w:jc w:val="center"/>
              <w:rPr>
                <w:sz w:val="22"/>
                <w:szCs w:val="22"/>
              </w:rPr>
            </w:pPr>
            <w:r w:rsidRPr="00FD7468">
              <w:rPr>
                <w:sz w:val="22"/>
                <w:szCs w:val="22"/>
              </w:rPr>
              <w:t>да</w:t>
            </w:r>
          </w:p>
        </w:tc>
        <w:tc>
          <w:tcPr>
            <w:tcW w:w="1700" w:type="dxa"/>
          </w:tcPr>
          <w:p w14:paraId="318DF23B"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3C" w14:textId="77777777" w:rsidR="00E673A1" w:rsidRPr="00FD7468" w:rsidRDefault="00E673A1" w:rsidP="00E673A1">
            <w:pPr>
              <w:jc w:val="left"/>
              <w:rPr>
                <w:sz w:val="22"/>
                <w:szCs w:val="22"/>
              </w:rPr>
            </w:pPr>
            <w:r w:rsidRPr="00FD7468">
              <w:rPr>
                <w:sz w:val="22"/>
                <w:szCs w:val="22"/>
              </w:rPr>
              <w:t xml:space="preserve">министерство строительства сахалинской области, </w:t>
            </w:r>
          </w:p>
          <w:p w14:paraId="318DF23D" w14:textId="77777777" w:rsidR="00E673A1" w:rsidRPr="00FD7468" w:rsidRDefault="00E673A1" w:rsidP="00E673A1">
            <w:pPr>
              <w:jc w:val="left"/>
              <w:rPr>
                <w:sz w:val="22"/>
                <w:szCs w:val="22"/>
              </w:rPr>
            </w:pPr>
            <w:r w:rsidRPr="00FD7468">
              <w:rPr>
                <w:sz w:val="22"/>
                <w:szCs w:val="22"/>
              </w:rPr>
              <w:t>ОАУ «Управление государственной экспертизы Сахалинской области»</w:t>
            </w:r>
          </w:p>
        </w:tc>
      </w:tr>
      <w:tr w:rsidR="00E673A1" w:rsidRPr="00807460" w14:paraId="318DF240" w14:textId="77777777" w:rsidTr="00947377">
        <w:tc>
          <w:tcPr>
            <w:tcW w:w="15876" w:type="dxa"/>
            <w:gridSpan w:val="9"/>
          </w:tcPr>
          <w:p w14:paraId="318DF23F" w14:textId="77777777" w:rsidR="00E673A1" w:rsidRPr="00FD7468" w:rsidRDefault="00E673A1" w:rsidP="000B7E83">
            <w:pPr>
              <w:jc w:val="center"/>
              <w:rPr>
                <w:b/>
                <w:sz w:val="22"/>
                <w:szCs w:val="22"/>
              </w:rPr>
            </w:pPr>
            <w:r w:rsidRPr="00FD7468">
              <w:rPr>
                <w:b/>
                <w:sz w:val="22"/>
                <w:szCs w:val="22"/>
              </w:rPr>
              <w:t>2.4. Получение разрешения на строительство</w:t>
            </w:r>
          </w:p>
        </w:tc>
      </w:tr>
      <w:tr w:rsidR="00E673A1" w:rsidRPr="00807460" w14:paraId="318DF24C" w14:textId="77777777" w:rsidTr="00947377">
        <w:tc>
          <w:tcPr>
            <w:tcW w:w="851" w:type="dxa"/>
          </w:tcPr>
          <w:p w14:paraId="318DF241" w14:textId="77777777" w:rsidR="00E673A1" w:rsidRPr="00FD7468" w:rsidRDefault="00E673A1" w:rsidP="000B7E83">
            <w:pPr>
              <w:jc w:val="center"/>
              <w:rPr>
                <w:sz w:val="22"/>
                <w:szCs w:val="22"/>
              </w:rPr>
            </w:pPr>
            <w:r w:rsidRPr="00FD7468">
              <w:rPr>
                <w:sz w:val="22"/>
                <w:szCs w:val="22"/>
              </w:rPr>
              <w:t>2.4.1.</w:t>
            </w:r>
          </w:p>
        </w:tc>
        <w:tc>
          <w:tcPr>
            <w:tcW w:w="2269" w:type="dxa"/>
          </w:tcPr>
          <w:p w14:paraId="318DF242" w14:textId="77777777" w:rsidR="00E673A1" w:rsidRPr="00FD7468" w:rsidRDefault="00E673A1" w:rsidP="00E673A1">
            <w:pPr>
              <w:autoSpaceDE w:val="0"/>
              <w:autoSpaceDN w:val="0"/>
              <w:adjustRightInd w:val="0"/>
              <w:jc w:val="left"/>
              <w:rPr>
                <w:sz w:val="22"/>
                <w:szCs w:val="22"/>
              </w:rPr>
            </w:pPr>
            <w:r w:rsidRPr="00FD7468">
              <w:rPr>
                <w:sz w:val="22"/>
                <w:szCs w:val="22"/>
              </w:rPr>
              <w:t>Предоставление разрешения на строительство</w:t>
            </w:r>
          </w:p>
        </w:tc>
        <w:tc>
          <w:tcPr>
            <w:tcW w:w="2410" w:type="dxa"/>
          </w:tcPr>
          <w:p w14:paraId="318DF243" w14:textId="77777777" w:rsidR="00E673A1" w:rsidRPr="00FD7468" w:rsidRDefault="00E673A1" w:rsidP="00E673A1">
            <w:pPr>
              <w:autoSpaceDE w:val="0"/>
              <w:autoSpaceDN w:val="0"/>
              <w:adjustRightInd w:val="0"/>
              <w:jc w:val="left"/>
              <w:rPr>
                <w:sz w:val="22"/>
                <w:szCs w:val="22"/>
              </w:rPr>
            </w:pPr>
            <w:r w:rsidRPr="00FD7468">
              <w:rPr>
                <w:sz w:val="22"/>
                <w:szCs w:val="22"/>
              </w:rPr>
              <w:t>сокращение сроков получения разрешения на строительство</w:t>
            </w:r>
          </w:p>
        </w:tc>
        <w:tc>
          <w:tcPr>
            <w:tcW w:w="2267" w:type="dxa"/>
          </w:tcPr>
          <w:p w14:paraId="318DF244" w14:textId="77777777" w:rsidR="00E673A1" w:rsidRPr="00FD7468" w:rsidRDefault="00E673A1" w:rsidP="00E673A1">
            <w:pPr>
              <w:autoSpaceDE w:val="0"/>
              <w:autoSpaceDN w:val="0"/>
              <w:adjustRightInd w:val="0"/>
              <w:jc w:val="left"/>
              <w:rPr>
                <w:sz w:val="22"/>
                <w:szCs w:val="22"/>
              </w:rPr>
            </w:pPr>
            <w:r w:rsidRPr="00FD7468">
              <w:rPr>
                <w:sz w:val="22"/>
                <w:szCs w:val="22"/>
              </w:rPr>
              <w:t>срок предоставления услуги, рабочих дней</w:t>
            </w:r>
          </w:p>
          <w:p w14:paraId="318DF245" w14:textId="77777777" w:rsidR="00E673A1" w:rsidRPr="00FD7468" w:rsidRDefault="00E673A1" w:rsidP="00E673A1">
            <w:pPr>
              <w:jc w:val="left"/>
              <w:rPr>
                <w:sz w:val="22"/>
                <w:szCs w:val="22"/>
              </w:rPr>
            </w:pPr>
          </w:p>
        </w:tc>
        <w:tc>
          <w:tcPr>
            <w:tcW w:w="1559" w:type="dxa"/>
          </w:tcPr>
          <w:p w14:paraId="318DF246" w14:textId="77777777" w:rsidR="00E673A1" w:rsidRPr="00FD7468" w:rsidRDefault="00E673A1" w:rsidP="00E673A1">
            <w:pPr>
              <w:jc w:val="center"/>
              <w:rPr>
                <w:sz w:val="22"/>
                <w:szCs w:val="22"/>
              </w:rPr>
            </w:pPr>
            <w:r w:rsidRPr="00FD7468">
              <w:rPr>
                <w:sz w:val="22"/>
                <w:szCs w:val="22"/>
              </w:rPr>
              <w:t>не более 7</w:t>
            </w:r>
          </w:p>
        </w:tc>
        <w:tc>
          <w:tcPr>
            <w:tcW w:w="1417" w:type="dxa"/>
          </w:tcPr>
          <w:p w14:paraId="318DF247" w14:textId="77777777" w:rsidR="00E673A1" w:rsidRPr="00FD7468" w:rsidRDefault="00E673A1" w:rsidP="00E673A1">
            <w:pPr>
              <w:jc w:val="center"/>
              <w:rPr>
                <w:sz w:val="22"/>
                <w:szCs w:val="22"/>
              </w:rPr>
            </w:pPr>
            <w:r w:rsidRPr="00FD7468">
              <w:rPr>
                <w:sz w:val="22"/>
                <w:szCs w:val="22"/>
              </w:rPr>
              <w:t>не более 7</w:t>
            </w:r>
          </w:p>
        </w:tc>
        <w:tc>
          <w:tcPr>
            <w:tcW w:w="1700" w:type="dxa"/>
          </w:tcPr>
          <w:p w14:paraId="318DF248" w14:textId="77777777" w:rsidR="00E673A1" w:rsidRPr="00FD7468" w:rsidRDefault="00E673A1" w:rsidP="00E673A1">
            <w:pPr>
              <w:jc w:val="center"/>
              <w:rPr>
                <w:sz w:val="22"/>
                <w:szCs w:val="22"/>
              </w:rPr>
            </w:pPr>
            <w:r w:rsidRPr="00FD7468">
              <w:rPr>
                <w:sz w:val="22"/>
                <w:szCs w:val="22"/>
              </w:rPr>
              <w:t>не более 5</w:t>
            </w:r>
          </w:p>
        </w:tc>
        <w:tc>
          <w:tcPr>
            <w:tcW w:w="1703" w:type="dxa"/>
          </w:tcPr>
          <w:p w14:paraId="318DF249" w14:textId="77777777" w:rsidR="00E673A1" w:rsidRPr="00FD7468" w:rsidRDefault="00E673A1" w:rsidP="00E673A1">
            <w:pPr>
              <w:jc w:val="center"/>
              <w:rPr>
                <w:sz w:val="22"/>
                <w:szCs w:val="22"/>
              </w:rPr>
            </w:pPr>
            <w:r w:rsidRPr="00FD7468">
              <w:rPr>
                <w:sz w:val="22"/>
                <w:szCs w:val="22"/>
              </w:rPr>
              <w:t>не более 5</w:t>
            </w:r>
          </w:p>
        </w:tc>
        <w:tc>
          <w:tcPr>
            <w:tcW w:w="1700" w:type="dxa"/>
          </w:tcPr>
          <w:p w14:paraId="318DF24B" w14:textId="5FECB9F3" w:rsidR="00E673A1" w:rsidRPr="00FD7468" w:rsidRDefault="00E673A1" w:rsidP="00945D3A">
            <w:pPr>
              <w:jc w:val="left"/>
              <w:rPr>
                <w:sz w:val="22"/>
                <w:szCs w:val="22"/>
              </w:rPr>
            </w:pPr>
            <w:r w:rsidRPr="00FD7468">
              <w:rPr>
                <w:sz w:val="22"/>
                <w:szCs w:val="22"/>
              </w:rPr>
              <w:t>агентство архитектуры и градостроительства Сахалинской области,</w:t>
            </w:r>
            <w:r w:rsidR="00945D3A">
              <w:rPr>
                <w:sz w:val="22"/>
                <w:szCs w:val="22"/>
              </w:rPr>
              <w:t xml:space="preserve"> </w:t>
            </w:r>
            <w:r w:rsidRPr="00FD7468">
              <w:rPr>
                <w:sz w:val="22"/>
                <w:szCs w:val="22"/>
              </w:rPr>
              <w:t>ОМСУ</w:t>
            </w:r>
            <w:r w:rsidR="007E78CE" w:rsidRPr="00FD7468">
              <w:rPr>
                <w:sz w:val="22"/>
                <w:szCs w:val="22"/>
              </w:rPr>
              <w:t xml:space="preserve"> (за исключением Корсаковского ГО)</w:t>
            </w:r>
          </w:p>
        </w:tc>
      </w:tr>
      <w:tr w:rsidR="007E78CE" w:rsidRPr="007E78CE" w14:paraId="318DF258" w14:textId="77777777" w:rsidTr="00947377">
        <w:tc>
          <w:tcPr>
            <w:tcW w:w="851" w:type="dxa"/>
          </w:tcPr>
          <w:p w14:paraId="318DF24D" w14:textId="77777777" w:rsidR="007E78CE" w:rsidRPr="00FD7468" w:rsidRDefault="007E78CE" w:rsidP="000B7E83">
            <w:pPr>
              <w:jc w:val="center"/>
              <w:rPr>
                <w:sz w:val="22"/>
                <w:szCs w:val="22"/>
              </w:rPr>
            </w:pPr>
            <w:r w:rsidRPr="00FD7468">
              <w:rPr>
                <w:sz w:val="22"/>
                <w:szCs w:val="22"/>
              </w:rPr>
              <w:t>2.4.1*</w:t>
            </w:r>
          </w:p>
        </w:tc>
        <w:tc>
          <w:tcPr>
            <w:tcW w:w="2269" w:type="dxa"/>
          </w:tcPr>
          <w:p w14:paraId="318DF24E" w14:textId="77777777" w:rsidR="007E78CE" w:rsidRPr="00FD7468" w:rsidRDefault="007E78CE" w:rsidP="007E78CE">
            <w:pPr>
              <w:autoSpaceDE w:val="0"/>
              <w:autoSpaceDN w:val="0"/>
              <w:adjustRightInd w:val="0"/>
              <w:jc w:val="left"/>
              <w:rPr>
                <w:sz w:val="22"/>
                <w:szCs w:val="22"/>
              </w:rPr>
            </w:pPr>
            <w:r w:rsidRPr="00FD7468">
              <w:rPr>
                <w:sz w:val="22"/>
                <w:szCs w:val="22"/>
              </w:rPr>
              <w:t>Предоставление разрешения на строительство</w:t>
            </w:r>
          </w:p>
        </w:tc>
        <w:tc>
          <w:tcPr>
            <w:tcW w:w="2410" w:type="dxa"/>
          </w:tcPr>
          <w:p w14:paraId="318DF24F" w14:textId="77777777" w:rsidR="007E78CE" w:rsidRPr="00FD7468" w:rsidRDefault="007E78CE" w:rsidP="007E78CE">
            <w:pPr>
              <w:autoSpaceDE w:val="0"/>
              <w:autoSpaceDN w:val="0"/>
              <w:adjustRightInd w:val="0"/>
              <w:jc w:val="left"/>
              <w:rPr>
                <w:sz w:val="22"/>
                <w:szCs w:val="22"/>
              </w:rPr>
            </w:pPr>
            <w:r w:rsidRPr="00FD7468">
              <w:rPr>
                <w:sz w:val="22"/>
                <w:szCs w:val="22"/>
              </w:rPr>
              <w:t>сокращение сроков получения разрешения на строительство</w:t>
            </w:r>
          </w:p>
        </w:tc>
        <w:tc>
          <w:tcPr>
            <w:tcW w:w="2267" w:type="dxa"/>
          </w:tcPr>
          <w:p w14:paraId="318DF250" w14:textId="77777777" w:rsidR="007E78CE" w:rsidRPr="00FD7468" w:rsidRDefault="007E78CE" w:rsidP="007E78CE">
            <w:pPr>
              <w:autoSpaceDE w:val="0"/>
              <w:autoSpaceDN w:val="0"/>
              <w:adjustRightInd w:val="0"/>
              <w:jc w:val="left"/>
              <w:rPr>
                <w:sz w:val="22"/>
                <w:szCs w:val="22"/>
              </w:rPr>
            </w:pPr>
            <w:r w:rsidRPr="00FD7468">
              <w:rPr>
                <w:sz w:val="22"/>
                <w:szCs w:val="22"/>
              </w:rPr>
              <w:t>срок предоставления услуги, календарных дней</w:t>
            </w:r>
          </w:p>
          <w:p w14:paraId="318DF251" w14:textId="77777777" w:rsidR="007E78CE" w:rsidRPr="00FD7468" w:rsidRDefault="007E78CE" w:rsidP="007E78CE">
            <w:pPr>
              <w:jc w:val="left"/>
              <w:rPr>
                <w:sz w:val="22"/>
                <w:szCs w:val="22"/>
              </w:rPr>
            </w:pPr>
          </w:p>
        </w:tc>
        <w:tc>
          <w:tcPr>
            <w:tcW w:w="1559" w:type="dxa"/>
          </w:tcPr>
          <w:p w14:paraId="318DF252" w14:textId="77777777" w:rsidR="007E78CE" w:rsidRPr="00FD7468" w:rsidRDefault="007E78CE" w:rsidP="007E78CE">
            <w:pPr>
              <w:jc w:val="center"/>
              <w:rPr>
                <w:sz w:val="22"/>
                <w:szCs w:val="22"/>
              </w:rPr>
            </w:pPr>
            <w:r w:rsidRPr="00FD7468">
              <w:rPr>
                <w:sz w:val="22"/>
                <w:szCs w:val="22"/>
              </w:rPr>
              <w:t>не более 7</w:t>
            </w:r>
          </w:p>
        </w:tc>
        <w:tc>
          <w:tcPr>
            <w:tcW w:w="1417" w:type="dxa"/>
          </w:tcPr>
          <w:p w14:paraId="318DF253" w14:textId="77777777" w:rsidR="007E78CE" w:rsidRPr="00FD7468" w:rsidRDefault="007E78CE" w:rsidP="007E78CE">
            <w:pPr>
              <w:jc w:val="center"/>
              <w:rPr>
                <w:sz w:val="22"/>
                <w:szCs w:val="22"/>
              </w:rPr>
            </w:pPr>
            <w:r w:rsidRPr="00FD7468">
              <w:rPr>
                <w:sz w:val="22"/>
                <w:szCs w:val="22"/>
              </w:rPr>
              <w:t>не более 7</w:t>
            </w:r>
          </w:p>
        </w:tc>
        <w:tc>
          <w:tcPr>
            <w:tcW w:w="1700" w:type="dxa"/>
          </w:tcPr>
          <w:p w14:paraId="318DF254" w14:textId="77777777" w:rsidR="007E78CE" w:rsidRPr="00FD7468" w:rsidRDefault="007E78CE" w:rsidP="007E78CE">
            <w:pPr>
              <w:jc w:val="center"/>
              <w:rPr>
                <w:sz w:val="22"/>
                <w:szCs w:val="22"/>
              </w:rPr>
            </w:pPr>
            <w:r w:rsidRPr="00FD7468">
              <w:rPr>
                <w:sz w:val="22"/>
                <w:szCs w:val="22"/>
              </w:rPr>
              <w:t>не более 7</w:t>
            </w:r>
          </w:p>
        </w:tc>
        <w:tc>
          <w:tcPr>
            <w:tcW w:w="1703" w:type="dxa"/>
          </w:tcPr>
          <w:p w14:paraId="318DF255" w14:textId="77777777" w:rsidR="007E78CE" w:rsidRPr="00FD7468" w:rsidRDefault="007E78CE" w:rsidP="007E78CE">
            <w:pPr>
              <w:jc w:val="center"/>
              <w:rPr>
                <w:sz w:val="22"/>
                <w:szCs w:val="22"/>
              </w:rPr>
            </w:pPr>
            <w:r w:rsidRPr="00FD7468">
              <w:rPr>
                <w:sz w:val="22"/>
                <w:szCs w:val="22"/>
              </w:rPr>
              <w:t>не более 7</w:t>
            </w:r>
          </w:p>
        </w:tc>
        <w:tc>
          <w:tcPr>
            <w:tcW w:w="1700" w:type="dxa"/>
          </w:tcPr>
          <w:p w14:paraId="318DF256" w14:textId="77777777" w:rsidR="007E78CE" w:rsidRPr="00FD7468" w:rsidRDefault="007E78CE" w:rsidP="007E78CE">
            <w:pPr>
              <w:jc w:val="left"/>
              <w:rPr>
                <w:sz w:val="22"/>
                <w:szCs w:val="22"/>
              </w:rPr>
            </w:pPr>
            <w:r w:rsidRPr="00FD7468">
              <w:rPr>
                <w:sz w:val="22"/>
                <w:szCs w:val="22"/>
              </w:rPr>
              <w:t>агентство архитектуры и градостроительства Сахалинской области,</w:t>
            </w:r>
          </w:p>
          <w:p w14:paraId="318DF257" w14:textId="77777777" w:rsidR="007E78CE" w:rsidRPr="00FD7468" w:rsidRDefault="007E78CE" w:rsidP="007E78CE">
            <w:pPr>
              <w:jc w:val="left"/>
              <w:rPr>
                <w:sz w:val="22"/>
                <w:szCs w:val="22"/>
              </w:rPr>
            </w:pPr>
            <w:r w:rsidRPr="00FD7468">
              <w:rPr>
                <w:sz w:val="22"/>
                <w:szCs w:val="22"/>
              </w:rPr>
              <w:t>Корсаковский ГО</w:t>
            </w:r>
          </w:p>
        </w:tc>
      </w:tr>
      <w:tr w:rsidR="00E673A1" w:rsidRPr="00807460" w14:paraId="318DF265" w14:textId="77777777" w:rsidTr="00947377">
        <w:tc>
          <w:tcPr>
            <w:tcW w:w="851" w:type="dxa"/>
          </w:tcPr>
          <w:p w14:paraId="318DF259" w14:textId="77777777" w:rsidR="00E673A1" w:rsidRPr="00FD7468" w:rsidRDefault="00E673A1" w:rsidP="000B7E83">
            <w:pPr>
              <w:jc w:val="center"/>
              <w:rPr>
                <w:sz w:val="22"/>
                <w:szCs w:val="22"/>
              </w:rPr>
            </w:pPr>
            <w:r w:rsidRPr="00FD7468">
              <w:rPr>
                <w:sz w:val="22"/>
                <w:szCs w:val="22"/>
              </w:rPr>
              <w:t>2.4.2</w:t>
            </w:r>
          </w:p>
        </w:tc>
        <w:tc>
          <w:tcPr>
            <w:tcW w:w="2269" w:type="dxa"/>
          </w:tcPr>
          <w:p w14:paraId="318DF25A" w14:textId="77777777" w:rsidR="00E673A1" w:rsidRPr="00FD7468" w:rsidRDefault="00E673A1" w:rsidP="00E673A1">
            <w:pPr>
              <w:autoSpaceDE w:val="0"/>
              <w:autoSpaceDN w:val="0"/>
              <w:adjustRightInd w:val="0"/>
              <w:jc w:val="left"/>
              <w:rPr>
                <w:sz w:val="22"/>
                <w:szCs w:val="22"/>
              </w:rPr>
            </w:pPr>
            <w:r w:rsidRPr="00FD7468">
              <w:rPr>
                <w:sz w:val="22"/>
                <w:szCs w:val="22"/>
              </w:rPr>
              <w:t>Уровень обеспечения предоставления услуг в электронном виде</w:t>
            </w:r>
          </w:p>
          <w:p w14:paraId="318DF25B" w14:textId="77777777" w:rsidR="00E673A1" w:rsidRPr="00FD7468" w:rsidRDefault="00E673A1" w:rsidP="00E673A1">
            <w:pPr>
              <w:jc w:val="left"/>
              <w:rPr>
                <w:sz w:val="22"/>
                <w:szCs w:val="22"/>
              </w:rPr>
            </w:pPr>
          </w:p>
        </w:tc>
        <w:tc>
          <w:tcPr>
            <w:tcW w:w="2410" w:type="dxa"/>
          </w:tcPr>
          <w:p w14:paraId="318DF25C" w14:textId="77777777" w:rsidR="00E673A1" w:rsidRPr="00FD7468" w:rsidRDefault="00E673A1" w:rsidP="00E673A1">
            <w:pPr>
              <w:autoSpaceDE w:val="0"/>
              <w:autoSpaceDN w:val="0"/>
              <w:adjustRightInd w:val="0"/>
              <w:jc w:val="left"/>
              <w:rPr>
                <w:sz w:val="22"/>
                <w:szCs w:val="22"/>
              </w:rPr>
            </w:pPr>
            <w:r w:rsidRPr="00FD7468">
              <w:rPr>
                <w:sz w:val="22"/>
                <w:szCs w:val="22"/>
              </w:rPr>
              <w:t>обеспечение предоставления государственных (муниципальных) услуг по выдаче разрешения на строительство в электронном виде</w:t>
            </w:r>
          </w:p>
        </w:tc>
        <w:tc>
          <w:tcPr>
            <w:tcW w:w="2267" w:type="dxa"/>
          </w:tcPr>
          <w:p w14:paraId="318DF25D" w14:textId="77777777" w:rsidR="00E673A1" w:rsidRPr="00FD7468" w:rsidRDefault="00E673A1" w:rsidP="00E673A1">
            <w:pPr>
              <w:autoSpaceDE w:val="0"/>
              <w:autoSpaceDN w:val="0"/>
              <w:adjustRightInd w:val="0"/>
              <w:jc w:val="left"/>
              <w:rPr>
                <w:sz w:val="22"/>
                <w:szCs w:val="22"/>
              </w:rPr>
            </w:pPr>
            <w:r w:rsidRPr="00FD7468">
              <w:rPr>
                <w:sz w:val="22"/>
                <w:szCs w:val="22"/>
              </w:rPr>
              <w:t>доля услуг, предоставленных в электронном виде, в общем количестве предоставленных услуг, %</w:t>
            </w:r>
          </w:p>
          <w:p w14:paraId="318DF25E" w14:textId="77777777" w:rsidR="00E673A1" w:rsidRPr="00FD7468" w:rsidRDefault="00E673A1" w:rsidP="00E673A1">
            <w:pPr>
              <w:jc w:val="left"/>
              <w:rPr>
                <w:sz w:val="22"/>
                <w:szCs w:val="22"/>
              </w:rPr>
            </w:pPr>
          </w:p>
        </w:tc>
        <w:tc>
          <w:tcPr>
            <w:tcW w:w="1559" w:type="dxa"/>
          </w:tcPr>
          <w:p w14:paraId="318DF25F" w14:textId="77777777" w:rsidR="00E673A1" w:rsidRPr="00FD7468" w:rsidRDefault="00E673A1" w:rsidP="00E673A1">
            <w:pPr>
              <w:jc w:val="left"/>
              <w:rPr>
                <w:sz w:val="22"/>
                <w:szCs w:val="22"/>
              </w:rPr>
            </w:pPr>
            <w:r w:rsidRPr="00FD7468">
              <w:rPr>
                <w:sz w:val="22"/>
                <w:szCs w:val="22"/>
              </w:rPr>
              <w:t>данные отсутствуют</w:t>
            </w:r>
          </w:p>
        </w:tc>
        <w:tc>
          <w:tcPr>
            <w:tcW w:w="1417" w:type="dxa"/>
          </w:tcPr>
          <w:p w14:paraId="318DF260" w14:textId="77777777" w:rsidR="00E673A1" w:rsidRPr="00FD7468" w:rsidRDefault="00E673A1" w:rsidP="00E673A1">
            <w:pPr>
              <w:jc w:val="center"/>
              <w:rPr>
                <w:sz w:val="22"/>
                <w:szCs w:val="22"/>
              </w:rPr>
            </w:pPr>
            <w:r w:rsidRPr="00FD7468">
              <w:rPr>
                <w:sz w:val="22"/>
                <w:szCs w:val="22"/>
              </w:rPr>
              <w:t>30</w:t>
            </w:r>
          </w:p>
        </w:tc>
        <w:tc>
          <w:tcPr>
            <w:tcW w:w="1700" w:type="dxa"/>
          </w:tcPr>
          <w:p w14:paraId="318DF261" w14:textId="77777777" w:rsidR="00E673A1" w:rsidRPr="00FD7468" w:rsidRDefault="00E673A1" w:rsidP="00E673A1">
            <w:pPr>
              <w:jc w:val="center"/>
              <w:rPr>
                <w:sz w:val="22"/>
                <w:szCs w:val="22"/>
              </w:rPr>
            </w:pPr>
            <w:r w:rsidRPr="00FD7468">
              <w:rPr>
                <w:sz w:val="22"/>
                <w:szCs w:val="22"/>
              </w:rPr>
              <w:t>50</w:t>
            </w:r>
          </w:p>
        </w:tc>
        <w:tc>
          <w:tcPr>
            <w:tcW w:w="1703" w:type="dxa"/>
          </w:tcPr>
          <w:p w14:paraId="318DF262" w14:textId="77777777" w:rsidR="00E673A1" w:rsidRPr="00FD7468" w:rsidRDefault="00E673A1" w:rsidP="00E673A1">
            <w:pPr>
              <w:jc w:val="center"/>
              <w:rPr>
                <w:sz w:val="22"/>
                <w:szCs w:val="22"/>
              </w:rPr>
            </w:pPr>
            <w:r w:rsidRPr="00FD7468">
              <w:rPr>
                <w:sz w:val="22"/>
                <w:szCs w:val="22"/>
              </w:rPr>
              <w:t>70</w:t>
            </w:r>
          </w:p>
        </w:tc>
        <w:tc>
          <w:tcPr>
            <w:tcW w:w="1700" w:type="dxa"/>
          </w:tcPr>
          <w:p w14:paraId="318DF263"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64" w14:textId="77777777" w:rsidR="00E673A1" w:rsidRPr="00FD7468" w:rsidRDefault="00E673A1" w:rsidP="00E673A1">
            <w:pPr>
              <w:jc w:val="left"/>
              <w:rPr>
                <w:sz w:val="22"/>
                <w:szCs w:val="22"/>
              </w:rPr>
            </w:pPr>
            <w:r w:rsidRPr="00FD7468">
              <w:rPr>
                <w:sz w:val="22"/>
                <w:szCs w:val="22"/>
              </w:rPr>
              <w:t>ОМСУ</w:t>
            </w:r>
          </w:p>
        </w:tc>
      </w:tr>
      <w:tr w:rsidR="00E673A1" w:rsidRPr="00807460" w14:paraId="318DF271" w14:textId="77777777" w:rsidTr="00947377">
        <w:tc>
          <w:tcPr>
            <w:tcW w:w="851" w:type="dxa"/>
          </w:tcPr>
          <w:p w14:paraId="318DF266" w14:textId="77777777" w:rsidR="00E673A1" w:rsidRPr="00FD7468" w:rsidRDefault="00E673A1" w:rsidP="000B7E83">
            <w:pPr>
              <w:jc w:val="center"/>
              <w:rPr>
                <w:sz w:val="22"/>
                <w:szCs w:val="22"/>
              </w:rPr>
            </w:pPr>
            <w:r w:rsidRPr="00FD7468">
              <w:rPr>
                <w:sz w:val="22"/>
                <w:szCs w:val="22"/>
              </w:rPr>
              <w:t>2.4.3.</w:t>
            </w:r>
          </w:p>
        </w:tc>
        <w:tc>
          <w:tcPr>
            <w:tcW w:w="2269" w:type="dxa"/>
          </w:tcPr>
          <w:p w14:paraId="318DF267" w14:textId="77777777" w:rsidR="00E673A1" w:rsidRPr="00FD7468" w:rsidRDefault="00E673A1" w:rsidP="00E673A1">
            <w:pPr>
              <w:autoSpaceDE w:val="0"/>
              <w:autoSpaceDN w:val="0"/>
              <w:adjustRightInd w:val="0"/>
              <w:jc w:val="left"/>
              <w:rPr>
                <w:sz w:val="22"/>
                <w:szCs w:val="22"/>
              </w:rPr>
            </w:pPr>
            <w:r w:rsidRPr="00FD7468">
              <w:rPr>
                <w:sz w:val="22"/>
                <w:szCs w:val="22"/>
              </w:rPr>
              <w:t>Уровень обеспечения предоставления услуг по принципу «одного окна» в МФЦ</w:t>
            </w:r>
          </w:p>
        </w:tc>
        <w:tc>
          <w:tcPr>
            <w:tcW w:w="2410" w:type="dxa"/>
          </w:tcPr>
          <w:p w14:paraId="318DF268" w14:textId="77777777" w:rsidR="00E673A1" w:rsidRPr="00FD7468" w:rsidRDefault="00E673A1" w:rsidP="00E673A1">
            <w:pPr>
              <w:autoSpaceDE w:val="0"/>
              <w:autoSpaceDN w:val="0"/>
              <w:adjustRightInd w:val="0"/>
              <w:jc w:val="left"/>
              <w:rPr>
                <w:sz w:val="22"/>
                <w:szCs w:val="22"/>
              </w:rPr>
            </w:pPr>
            <w:r w:rsidRPr="00FD7468">
              <w:rPr>
                <w:sz w:val="22"/>
                <w:szCs w:val="22"/>
              </w:rPr>
              <w:t>обеспечение предоставления государственных (муниципальных) услуг по выдаче разрешения на строительство по принципу «одного окна» в МФЦ</w:t>
            </w:r>
          </w:p>
        </w:tc>
        <w:tc>
          <w:tcPr>
            <w:tcW w:w="2267" w:type="dxa"/>
          </w:tcPr>
          <w:p w14:paraId="318DF269" w14:textId="77777777" w:rsidR="00E673A1" w:rsidRPr="00FD7468" w:rsidRDefault="00E673A1" w:rsidP="00E673A1">
            <w:pPr>
              <w:autoSpaceDE w:val="0"/>
              <w:autoSpaceDN w:val="0"/>
              <w:adjustRightInd w:val="0"/>
              <w:jc w:val="left"/>
              <w:rPr>
                <w:sz w:val="22"/>
                <w:szCs w:val="22"/>
              </w:rPr>
            </w:pPr>
            <w:r w:rsidRPr="00FD7468">
              <w:rPr>
                <w:sz w:val="22"/>
                <w:szCs w:val="22"/>
              </w:rPr>
              <w:t>доля услуг, предоставленных в МФЦ, в общем количестве предоставленных услуг, %</w:t>
            </w:r>
          </w:p>
          <w:p w14:paraId="318DF26A" w14:textId="77777777" w:rsidR="00E673A1" w:rsidRPr="00FD7468" w:rsidRDefault="00E673A1" w:rsidP="00E673A1">
            <w:pPr>
              <w:jc w:val="left"/>
              <w:rPr>
                <w:sz w:val="22"/>
                <w:szCs w:val="22"/>
              </w:rPr>
            </w:pPr>
          </w:p>
        </w:tc>
        <w:tc>
          <w:tcPr>
            <w:tcW w:w="1559" w:type="dxa"/>
          </w:tcPr>
          <w:p w14:paraId="318DF26B" w14:textId="77777777" w:rsidR="00E673A1" w:rsidRPr="00FD7468" w:rsidRDefault="00E673A1" w:rsidP="00E673A1">
            <w:pPr>
              <w:jc w:val="left"/>
              <w:rPr>
                <w:sz w:val="22"/>
                <w:szCs w:val="22"/>
              </w:rPr>
            </w:pPr>
            <w:r w:rsidRPr="00FD7468">
              <w:rPr>
                <w:sz w:val="22"/>
                <w:szCs w:val="22"/>
              </w:rPr>
              <w:t>данные отсутствуют</w:t>
            </w:r>
          </w:p>
        </w:tc>
        <w:tc>
          <w:tcPr>
            <w:tcW w:w="1417" w:type="dxa"/>
          </w:tcPr>
          <w:p w14:paraId="318DF26C" w14:textId="77777777" w:rsidR="00E673A1" w:rsidRPr="00FD7468" w:rsidRDefault="00E673A1" w:rsidP="00E673A1">
            <w:pPr>
              <w:jc w:val="center"/>
              <w:rPr>
                <w:sz w:val="22"/>
                <w:szCs w:val="22"/>
              </w:rPr>
            </w:pPr>
            <w:r w:rsidRPr="00FD7468">
              <w:rPr>
                <w:sz w:val="22"/>
                <w:szCs w:val="22"/>
              </w:rPr>
              <w:t>10</w:t>
            </w:r>
          </w:p>
        </w:tc>
        <w:tc>
          <w:tcPr>
            <w:tcW w:w="1700" w:type="dxa"/>
          </w:tcPr>
          <w:p w14:paraId="318DF26D" w14:textId="77777777" w:rsidR="00E673A1" w:rsidRPr="00FD7468" w:rsidRDefault="00E673A1" w:rsidP="00E673A1">
            <w:pPr>
              <w:jc w:val="center"/>
              <w:rPr>
                <w:sz w:val="22"/>
                <w:szCs w:val="22"/>
              </w:rPr>
            </w:pPr>
            <w:r w:rsidRPr="00FD7468">
              <w:rPr>
                <w:sz w:val="22"/>
                <w:szCs w:val="22"/>
              </w:rPr>
              <w:t>20</w:t>
            </w:r>
          </w:p>
        </w:tc>
        <w:tc>
          <w:tcPr>
            <w:tcW w:w="1703" w:type="dxa"/>
          </w:tcPr>
          <w:p w14:paraId="318DF26E" w14:textId="77777777" w:rsidR="00E673A1" w:rsidRPr="00FD7468" w:rsidRDefault="00E673A1" w:rsidP="00E673A1">
            <w:pPr>
              <w:jc w:val="center"/>
              <w:rPr>
                <w:sz w:val="22"/>
                <w:szCs w:val="22"/>
              </w:rPr>
            </w:pPr>
            <w:r w:rsidRPr="00FD7468">
              <w:rPr>
                <w:sz w:val="22"/>
                <w:szCs w:val="22"/>
              </w:rPr>
              <w:t>30</w:t>
            </w:r>
          </w:p>
        </w:tc>
        <w:tc>
          <w:tcPr>
            <w:tcW w:w="1700" w:type="dxa"/>
          </w:tcPr>
          <w:p w14:paraId="318DF26F"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70" w14:textId="77777777" w:rsidR="00E673A1" w:rsidRPr="00FD7468" w:rsidRDefault="00E673A1" w:rsidP="00E673A1">
            <w:pPr>
              <w:jc w:val="left"/>
              <w:rPr>
                <w:sz w:val="22"/>
                <w:szCs w:val="22"/>
              </w:rPr>
            </w:pPr>
            <w:r w:rsidRPr="00FD7468">
              <w:rPr>
                <w:sz w:val="22"/>
                <w:szCs w:val="22"/>
              </w:rPr>
              <w:t>ОМСУ</w:t>
            </w:r>
          </w:p>
        </w:tc>
      </w:tr>
      <w:tr w:rsidR="00E673A1" w:rsidRPr="00807460" w14:paraId="318DF27E" w14:textId="77777777" w:rsidTr="00947377">
        <w:trPr>
          <w:trHeight w:val="2208"/>
        </w:trPr>
        <w:tc>
          <w:tcPr>
            <w:tcW w:w="851" w:type="dxa"/>
          </w:tcPr>
          <w:p w14:paraId="318DF272" w14:textId="77777777" w:rsidR="00E673A1" w:rsidRPr="00FD7468" w:rsidRDefault="00E673A1" w:rsidP="000B7E83">
            <w:pPr>
              <w:jc w:val="center"/>
              <w:rPr>
                <w:sz w:val="22"/>
                <w:szCs w:val="22"/>
              </w:rPr>
            </w:pPr>
            <w:r w:rsidRPr="00FD7468">
              <w:rPr>
                <w:sz w:val="22"/>
                <w:szCs w:val="22"/>
              </w:rPr>
              <w:t>2.4.4.</w:t>
            </w:r>
          </w:p>
        </w:tc>
        <w:tc>
          <w:tcPr>
            <w:tcW w:w="2269" w:type="dxa"/>
          </w:tcPr>
          <w:p w14:paraId="318DF273" w14:textId="77777777" w:rsidR="00E673A1" w:rsidRPr="00FD7468" w:rsidRDefault="00E673A1" w:rsidP="00E673A1">
            <w:pPr>
              <w:autoSpaceDE w:val="0"/>
              <w:autoSpaceDN w:val="0"/>
              <w:adjustRightInd w:val="0"/>
              <w:jc w:val="left"/>
              <w:rPr>
                <w:sz w:val="22"/>
                <w:szCs w:val="22"/>
              </w:rPr>
            </w:pPr>
            <w:r w:rsidRPr="00FD7468">
              <w:rPr>
                <w:sz w:val="22"/>
                <w:szCs w:val="22"/>
              </w:rPr>
              <w:t>Регламентация процедур</w:t>
            </w:r>
          </w:p>
          <w:p w14:paraId="318DF274" w14:textId="77777777" w:rsidR="00E673A1" w:rsidRPr="00FD7468" w:rsidRDefault="00E673A1" w:rsidP="00E673A1">
            <w:pPr>
              <w:jc w:val="left"/>
              <w:rPr>
                <w:sz w:val="22"/>
                <w:szCs w:val="22"/>
              </w:rPr>
            </w:pPr>
          </w:p>
        </w:tc>
        <w:tc>
          <w:tcPr>
            <w:tcW w:w="2410" w:type="dxa"/>
          </w:tcPr>
          <w:p w14:paraId="318DF275" w14:textId="77777777" w:rsidR="00E673A1" w:rsidRPr="00FD7468" w:rsidRDefault="00E673A1" w:rsidP="00E673A1">
            <w:pPr>
              <w:autoSpaceDE w:val="0"/>
              <w:autoSpaceDN w:val="0"/>
              <w:adjustRightInd w:val="0"/>
              <w:jc w:val="left"/>
              <w:rPr>
                <w:sz w:val="22"/>
                <w:szCs w:val="22"/>
              </w:rPr>
            </w:pPr>
            <w:r w:rsidRPr="00FD7468">
              <w:rPr>
                <w:sz w:val="22"/>
                <w:szCs w:val="22"/>
              </w:rPr>
              <w:t>разработка и принятие административных регламентов предоставления государственных (муниципальных) услуг по выдаче разрешения на строительство</w:t>
            </w:r>
          </w:p>
        </w:tc>
        <w:tc>
          <w:tcPr>
            <w:tcW w:w="2267" w:type="dxa"/>
          </w:tcPr>
          <w:p w14:paraId="318DF276" w14:textId="77777777" w:rsidR="00E673A1" w:rsidRPr="00FD7468" w:rsidRDefault="00E673A1" w:rsidP="00E673A1">
            <w:pPr>
              <w:autoSpaceDE w:val="0"/>
              <w:autoSpaceDN w:val="0"/>
              <w:adjustRightInd w:val="0"/>
              <w:jc w:val="left"/>
              <w:rPr>
                <w:sz w:val="22"/>
                <w:szCs w:val="22"/>
              </w:rPr>
            </w:pPr>
            <w:r w:rsidRPr="00FD7468">
              <w:rPr>
                <w:sz w:val="22"/>
                <w:szCs w:val="22"/>
              </w:rPr>
              <w:t>утвержденный административный регламент, да/нет</w:t>
            </w:r>
          </w:p>
          <w:p w14:paraId="318DF277" w14:textId="77777777" w:rsidR="00E673A1" w:rsidRPr="00FD7468" w:rsidRDefault="00E673A1" w:rsidP="00E673A1">
            <w:pPr>
              <w:jc w:val="left"/>
              <w:rPr>
                <w:sz w:val="22"/>
                <w:szCs w:val="22"/>
              </w:rPr>
            </w:pPr>
          </w:p>
        </w:tc>
        <w:tc>
          <w:tcPr>
            <w:tcW w:w="1559" w:type="dxa"/>
          </w:tcPr>
          <w:p w14:paraId="318DF278" w14:textId="77777777" w:rsidR="00E673A1" w:rsidRPr="00FD7468" w:rsidRDefault="00E673A1" w:rsidP="00E673A1">
            <w:pPr>
              <w:jc w:val="center"/>
              <w:rPr>
                <w:sz w:val="22"/>
                <w:szCs w:val="22"/>
              </w:rPr>
            </w:pPr>
            <w:r w:rsidRPr="00FD7468">
              <w:rPr>
                <w:sz w:val="22"/>
                <w:szCs w:val="22"/>
              </w:rPr>
              <w:t>да</w:t>
            </w:r>
          </w:p>
        </w:tc>
        <w:tc>
          <w:tcPr>
            <w:tcW w:w="1417" w:type="dxa"/>
          </w:tcPr>
          <w:p w14:paraId="318DF279" w14:textId="77777777" w:rsidR="00E673A1" w:rsidRPr="00FD7468" w:rsidRDefault="00E673A1" w:rsidP="00E673A1">
            <w:pPr>
              <w:jc w:val="center"/>
              <w:rPr>
                <w:sz w:val="22"/>
                <w:szCs w:val="22"/>
              </w:rPr>
            </w:pPr>
            <w:r w:rsidRPr="00FD7468">
              <w:rPr>
                <w:sz w:val="22"/>
                <w:szCs w:val="22"/>
              </w:rPr>
              <w:t>да</w:t>
            </w:r>
          </w:p>
        </w:tc>
        <w:tc>
          <w:tcPr>
            <w:tcW w:w="1700" w:type="dxa"/>
          </w:tcPr>
          <w:p w14:paraId="318DF27A" w14:textId="77777777" w:rsidR="00E673A1" w:rsidRPr="00FD7468" w:rsidRDefault="00E673A1" w:rsidP="00E673A1">
            <w:pPr>
              <w:jc w:val="center"/>
              <w:rPr>
                <w:sz w:val="22"/>
                <w:szCs w:val="22"/>
              </w:rPr>
            </w:pPr>
            <w:r w:rsidRPr="00FD7468">
              <w:rPr>
                <w:sz w:val="22"/>
                <w:szCs w:val="22"/>
              </w:rPr>
              <w:t>да</w:t>
            </w:r>
          </w:p>
        </w:tc>
        <w:tc>
          <w:tcPr>
            <w:tcW w:w="1703" w:type="dxa"/>
          </w:tcPr>
          <w:p w14:paraId="318DF27B" w14:textId="77777777" w:rsidR="00E673A1" w:rsidRPr="00FD7468" w:rsidRDefault="00E673A1" w:rsidP="00E673A1">
            <w:pPr>
              <w:jc w:val="center"/>
              <w:rPr>
                <w:sz w:val="22"/>
                <w:szCs w:val="22"/>
              </w:rPr>
            </w:pPr>
            <w:r w:rsidRPr="00FD7468">
              <w:rPr>
                <w:sz w:val="22"/>
                <w:szCs w:val="22"/>
              </w:rPr>
              <w:t>да</w:t>
            </w:r>
          </w:p>
        </w:tc>
        <w:tc>
          <w:tcPr>
            <w:tcW w:w="1700" w:type="dxa"/>
          </w:tcPr>
          <w:p w14:paraId="318DF27C"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7D" w14:textId="77777777" w:rsidR="00E673A1" w:rsidRPr="00FD7468" w:rsidRDefault="00E673A1" w:rsidP="00E673A1">
            <w:pPr>
              <w:jc w:val="left"/>
              <w:rPr>
                <w:sz w:val="22"/>
                <w:szCs w:val="22"/>
              </w:rPr>
            </w:pPr>
            <w:r w:rsidRPr="00FD7468">
              <w:rPr>
                <w:sz w:val="22"/>
                <w:szCs w:val="22"/>
              </w:rPr>
              <w:t>ОМСУ</w:t>
            </w:r>
          </w:p>
        </w:tc>
      </w:tr>
      <w:tr w:rsidR="00E673A1" w:rsidRPr="00807460" w14:paraId="318DF280" w14:textId="77777777" w:rsidTr="00947377">
        <w:tc>
          <w:tcPr>
            <w:tcW w:w="15876" w:type="dxa"/>
            <w:gridSpan w:val="9"/>
          </w:tcPr>
          <w:p w14:paraId="318DF27F" w14:textId="77777777" w:rsidR="00E673A1" w:rsidRPr="00FD7468" w:rsidRDefault="00E673A1" w:rsidP="000B7E83">
            <w:pPr>
              <w:jc w:val="center"/>
              <w:rPr>
                <w:b/>
                <w:sz w:val="22"/>
                <w:szCs w:val="22"/>
              </w:rPr>
            </w:pPr>
            <w:r w:rsidRPr="00FD7468">
              <w:rPr>
                <w:b/>
                <w:sz w:val="22"/>
                <w:szCs w:val="22"/>
              </w:rPr>
              <w:t>2.5. Проведение дополнительных процедур</w:t>
            </w:r>
          </w:p>
        </w:tc>
      </w:tr>
      <w:tr w:rsidR="00E673A1" w:rsidRPr="00807460" w14:paraId="318DF28C" w14:textId="77777777" w:rsidTr="00947377">
        <w:tc>
          <w:tcPr>
            <w:tcW w:w="851" w:type="dxa"/>
          </w:tcPr>
          <w:p w14:paraId="318DF281" w14:textId="77777777" w:rsidR="00E673A1" w:rsidRPr="00FD7468" w:rsidRDefault="00E673A1" w:rsidP="000B7E83">
            <w:pPr>
              <w:jc w:val="center"/>
              <w:rPr>
                <w:sz w:val="22"/>
                <w:szCs w:val="22"/>
              </w:rPr>
            </w:pPr>
            <w:r w:rsidRPr="00FD7468">
              <w:rPr>
                <w:sz w:val="22"/>
                <w:szCs w:val="22"/>
              </w:rPr>
              <w:t>2.5.1.</w:t>
            </w:r>
          </w:p>
        </w:tc>
        <w:tc>
          <w:tcPr>
            <w:tcW w:w="2269" w:type="dxa"/>
          </w:tcPr>
          <w:p w14:paraId="318DF282" w14:textId="77777777" w:rsidR="00E673A1" w:rsidRPr="00FD7468" w:rsidRDefault="00E673A1" w:rsidP="00E673A1">
            <w:pPr>
              <w:jc w:val="left"/>
              <w:rPr>
                <w:sz w:val="22"/>
                <w:szCs w:val="22"/>
              </w:rPr>
            </w:pPr>
            <w:r w:rsidRPr="00FD7468">
              <w:rPr>
                <w:sz w:val="22"/>
                <w:szCs w:val="22"/>
              </w:rPr>
              <w:t>Прохождение дополнительных процедур, связанных с особенностью градостроительной деятельности</w:t>
            </w:r>
          </w:p>
        </w:tc>
        <w:tc>
          <w:tcPr>
            <w:tcW w:w="2410" w:type="dxa"/>
          </w:tcPr>
          <w:p w14:paraId="318DF283" w14:textId="77777777" w:rsidR="00E673A1" w:rsidRPr="00FD7468" w:rsidRDefault="00E673A1" w:rsidP="00E673A1">
            <w:pPr>
              <w:autoSpaceDE w:val="0"/>
              <w:autoSpaceDN w:val="0"/>
              <w:adjustRightInd w:val="0"/>
              <w:jc w:val="left"/>
              <w:rPr>
                <w:sz w:val="22"/>
                <w:szCs w:val="22"/>
              </w:rPr>
            </w:pPr>
            <w:r w:rsidRPr="00FD7468">
              <w:rPr>
                <w:sz w:val="22"/>
                <w:szCs w:val="22"/>
              </w:rPr>
              <w:t xml:space="preserve">оптимизация количества дополнительных процедур, предусмотренных исчерпывающим </w:t>
            </w:r>
            <w:hyperlink r:id="rId8" w:history="1">
              <w:r w:rsidRPr="00FD7468">
                <w:rPr>
                  <w:sz w:val="22"/>
                  <w:szCs w:val="22"/>
                </w:rPr>
                <w:t>перечнем</w:t>
              </w:r>
            </w:hyperlink>
            <w:r w:rsidRPr="00FD7468">
              <w:rPr>
                <w:sz w:val="22"/>
                <w:szCs w:val="22"/>
              </w:rPr>
              <w:t xml:space="preserve"> процедур в сфере жилищного строительства, утвержденным постановлением Правительства РФ от 30.04.2014 № 403 «Об исчерпывающем перечне процедур в сфере жилищного строительства», и сроков их прохождения</w:t>
            </w:r>
          </w:p>
        </w:tc>
        <w:tc>
          <w:tcPr>
            <w:tcW w:w="2267" w:type="dxa"/>
          </w:tcPr>
          <w:p w14:paraId="318DF285" w14:textId="4777AD00" w:rsidR="00E673A1" w:rsidRPr="00FD7468" w:rsidRDefault="00E673A1" w:rsidP="00945D3A">
            <w:pPr>
              <w:autoSpaceDE w:val="0"/>
              <w:autoSpaceDN w:val="0"/>
              <w:adjustRightInd w:val="0"/>
              <w:jc w:val="left"/>
              <w:rPr>
                <w:sz w:val="22"/>
                <w:szCs w:val="22"/>
              </w:rPr>
            </w:pPr>
            <w:r w:rsidRPr="00FD7468">
              <w:rPr>
                <w:sz w:val="22"/>
                <w:szCs w:val="22"/>
              </w:rPr>
              <w:t>предельный срок прохождения процедур, календарных дней</w:t>
            </w:r>
          </w:p>
        </w:tc>
        <w:tc>
          <w:tcPr>
            <w:tcW w:w="1559" w:type="dxa"/>
          </w:tcPr>
          <w:p w14:paraId="318DF286" w14:textId="77777777" w:rsidR="00E673A1" w:rsidRPr="00FD7468" w:rsidRDefault="000964A9" w:rsidP="000964A9">
            <w:pPr>
              <w:jc w:val="center"/>
              <w:rPr>
                <w:sz w:val="22"/>
                <w:szCs w:val="22"/>
              </w:rPr>
            </w:pPr>
            <w:r w:rsidRPr="00FD7468">
              <w:rPr>
                <w:sz w:val="22"/>
                <w:szCs w:val="22"/>
              </w:rPr>
              <w:t>15 - 30</w:t>
            </w:r>
          </w:p>
        </w:tc>
        <w:tc>
          <w:tcPr>
            <w:tcW w:w="1417" w:type="dxa"/>
          </w:tcPr>
          <w:p w14:paraId="318DF287" w14:textId="77777777" w:rsidR="00E673A1" w:rsidRPr="00FD7468" w:rsidRDefault="00E673A1" w:rsidP="00E673A1">
            <w:pPr>
              <w:jc w:val="center"/>
              <w:rPr>
                <w:sz w:val="22"/>
                <w:szCs w:val="22"/>
              </w:rPr>
            </w:pPr>
            <w:r w:rsidRPr="00FD7468">
              <w:rPr>
                <w:sz w:val="22"/>
                <w:szCs w:val="22"/>
              </w:rPr>
              <w:t>не более 20 (до 01.07.2017)</w:t>
            </w:r>
          </w:p>
        </w:tc>
        <w:tc>
          <w:tcPr>
            <w:tcW w:w="1700" w:type="dxa"/>
          </w:tcPr>
          <w:p w14:paraId="318DF288" w14:textId="77777777" w:rsidR="00E673A1" w:rsidRPr="00FD7468" w:rsidRDefault="00E673A1" w:rsidP="00E673A1">
            <w:pPr>
              <w:jc w:val="center"/>
              <w:rPr>
                <w:sz w:val="22"/>
                <w:szCs w:val="22"/>
                <w:vertAlign w:val="superscript"/>
              </w:rPr>
            </w:pPr>
            <w:r w:rsidRPr="00FD7468">
              <w:rPr>
                <w:sz w:val="22"/>
                <w:szCs w:val="22"/>
              </w:rPr>
              <w:t>дополнительные процедуры отсутствуют</w:t>
            </w:r>
            <w:r w:rsidR="001D5AA9" w:rsidRPr="00FD7468">
              <w:rPr>
                <w:sz w:val="22"/>
                <w:szCs w:val="22"/>
                <w:vertAlign w:val="superscript"/>
              </w:rPr>
              <w:t>3</w:t>
            </w:r>
          </w:p>
        </w:tc>
        <w:tc>
          <w:tcPr>
            <w:tcW w:w="1703" w:type="dxa"/>
          </w:tcPr>
          <w:p w14:paraId="318DF289" w14:textId="77777777" w:rsidR="00E673A1" w:rsidRPr="00FD7468" w:rsidRDefault="00E673A1" w:rsidP="00E673A1">
            <w:pPr>
              <w:jc w:val="center"/>
              <w:rPr>
                <w:sz w:val="22"/>
                <w:szCs w:val="22"/>
              </w:rPr>
            </w:pPr>
            <w:r w:rsidRPr="00FD7468">
              <w:rPr>
                <w:sz w:val="22"/>
                <w:szCs w:val="22"/>
              </w:rPr>
              <w:t>дополнительные процедуры отсутствуют</w:t>
            </w:r>
            <w:r w:rsidR="001D5AA9" w:rsidRPr="00FD7468">
              <w:rPr>
                <w:sz w:val="22"/>
                <w:szCs w:val="22"/>
                <w:vertAlign w:val="superscript"/>
              </w:rPr>
              <w:t>3</w:t>
            </w:r>
          </w:p>
        </w:tc>
        <w:tc>
          <w:tcPr>
            <w:tcW w:w="1700" w:type="dxa"/>
          </w:tcPr>
          <w:p w14:paraId="318DF28A"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8B" w14:textId="77777777" w:rsidR="00E673A1" w:rsidRPr="00FD7468" w:rsidRDefault="00E673A1" w:rsidP="00E673A1">
            <w:pPr>
              <w:jc w:val="left"/>
              <w:rPr>
                <w:sz w:val="22"/>
                <w:szCs w:val="22"/>
              </w:rPr>
            </w:pPr>
            <w:r w:rsidRPr="00FD7468">
              <w:rPr>
                <w:sz w:val="22"/>
                <w:szCs w:val="22"/>
              </w:rPr>
              <w:t>ОМСУ</w:t>
            </w:r>
          </w:p>
        </w:tc>
      </w:tr>
      <w:tr w:rsidR="00E673A1" w:rsidRPr="00807460" w14:paraId="318DF299" w14:textId="77777777" w:rsidTr="00947377">
        <w:tc>
          <w:tcPr>
            <w:tcW w:w="851" w:type="dxa"/>
          </w:tcPr>
          <w:p w14:paraId="318DF28D" w14:textId="77777777" w:rsidR="00E673A1" w:rsidRPr="00FD7468" w:rsidRDefault="00E673A1" w:rsidP="000B7E83">
            <w:pPr>
              <w:jc w:val="center"/>
              <w:rPr>
                <w:sz w:val="22"/>
                <w:szCs w:val="22"/>
              </w:rPr>
            </w:pPr>
            <w:r w:rsidRPr="00FD7468">
              <w:rPr>
                <w:sz w:val="22"/>
                <w:szCs w:val="22"/>
              </w:rPr>
              <w:t>2.5.2</w:t>
            </w:r>
          </w:p>
        </w:tc>
        <w:tc>
          <w:tcPr>
            <w:tcW w:w="2269" w:type="dxa"/>
          </w:tcPr>
          <w:p w14:paraId="318DF28F" w14:textId="746955D1" w:rsidR="00E673A1" w:rsidRPr="00FD7468" w:rsidRDefault="00E673A1" w:rsidP="000B7E83">
            <w:pPr>
              <w:autoSpaceDE w:val="0"/>
              <w:autoSpaceDN w:val="0"/>
              <w:adjustRightInd w:val="0"/>
              <w:jc w:val="left"/>
              <w:rPr>
                <w:sz w:val="22"/>
                <w:szCs w:val="22"/>
              </w:rPr>
            </w:pPr>
            <w:r w:rsidRPr="00FD7468">
              <w:rPr>
                <w:sz w:val="22"/>
                <w:szCs w:val="22"/>
              </w:rPr>
              <w:t>Регламентация процедур</w:t>
            </w:r>
          </w:p>
        </w:tc>
        <w:tc>
          <w:tcPr>
            <w:tcW w:w="2410" w:type="dxa"/>
          </w:tcPr>
          <w:p w14:paraId="318DF290" w14:textId="77777777" w:rsidR="00E673A1" w:rsidRPr="00FD7468" w:rsidRDefault="00E673A1" w:rsidP="00E673A1">
            <w:pPr>
              <w:autoSpaceDE w:val="0"/>
              <w:autoSpaceDN w:val="0"/>
              <w:adjustRightInd w:val="0"/>
              <w:jc w:val="left"/>
              <w:rPr>
                <w:sz w:val="22"/>
                <w:szCs w:val="22"/>
              </w:rPr>
            </w:pPr>
            <w:r w:rsidRPr="00FD7468">
              <w:rPr>
                <w:sz w:val="22"/>
                <w:szCs w:val="22"/>
              </w:rPr>
              <w:t>разработка и принятие административных регламентов предоставления государственных (муниципальных) услуг, связанных с прохождением дополнительных процедур</w:t>
            </w:r>
          </w:p>
        </w:tc>
        <w:tc>
          <w:tcPr>
            <w:tcW w:w="2267" w:type="dxa"/>
          </w:tcPr>
          <w:p w14:paraId="318DF291" w14:textId="77777777" w:rsidR="00E673A1" w:rsidRPr="00FD7468" w:rsidRDefault="00E673A1" w:rsidP="00E673A1">
            <w:pPr>
              <w:autoSpaceDE w:val="0"/>
              <w:autoSpaceDN w:val="0"/>
              <w:adjustRightInd w:val="0"/>
              <w:jc w:val="left"/>
              <w:rPr>
                <w:sz w:val="22"/>
                <w:szCs w:val="22"/>
              </w:rPr>
            </w:pPr>
            <w:r w:rsidRPr="00FD7468">
              <w:rPr>
                <w:sz w:val="22"/>
                <w:szCs w:val="22"/>
              </w:rPr>
              <w:t>наличие административных регламентов предоставления услуг, связанных с прохождением дополнительных процедур, да/нет</w:t>
            </w:r>
          </w:p>
          <w:p w14:paraId="318DF292" w14:textId="77777777" w:rsidR="00E673A1" w:rsidRPr="00FD7468" w:rsidRDefault="00E673A1" w:rsidP="00E673A1">
            <w:pPr>
              <w:jc w:val="left"/>
              <w:rPr>
                <w:sz w:val="22"/>
                <w:szCs w:val="22"/>
              </w:rPr>
            </w:pPr>
          </w:p>
        </w:tc>
        <w:tc>
          <w:tcPr>
            <w:tcW w:w="1559" w:type="dxa"/>
          </w:tcPr>
          <w:p w14:paraId="318DF293" w14:textId="77777777" w:rsidR="00E673A1" w:rsidRPr="00FD7468" w:rsidRDefault="00E673A1" w:rsidP="00E673A1">
            <w:pPr>
              <w:jc w:val="center"/>
              <w:rPr>
                <w:sz w:val="22"/>
                <w:szCs w:val="22"/>
              </w:rPr>
            </w:pPr>
            <w:r w:rsidRPr="00FD7468">
              <w:rPr>
                <w:sz w:val="22"/>
                <w:szCs w:val="22"/>
              </w:rPr>
              <w:t>да</w:t>
            </w:r>
          </w:p>
        </w:tc>
        <w:tc>
          <w:tcPr>
            <w:tcW w:w="1417" w:type="dxa"/>
          </w:tcPr>
          <w:p w14:paraId="318DF294" w14:textId="77777777" w:rsidR="00E673A1" w:rsidRPr="00FD7468" w:rsidRDefault="00E673A1" w:rsidP="00E673A1">
            <w:pPr>
              <w:jc w:val="center"/>
              <w:rPr>
                <w:sz w:val="22"/>
                <w:szCs w:val="22"/>
              </w:rPr>
            </w:pPr>
            <w:r w:rsidRPr="00FD7468">
              <w:rPr>
                <w:sz w:val="22"/>
                <w:szCs w:val="22"/>
              </w:rPr>
              <w:t>да</w:t>
            </w:r>
          </w:p>
        </w:tc>
        <w:tc>
          <w:tcPr>
            <w:tcW w:w="1700" w:type="dxa"/>
          </w:tcPr>
          <w:p w14:paraId="318DF295" w14:textId="77777777" w:rsidR="00E673A1" w:rsidRPr="00FD7468" w:rsidRDefault="00E673A1" w:rsidP="00E673A1">
            <w:pPr>
              <w:jc w:val="center"/>
              <w:rPr>
                <w:sz w:val="22"/>
                <w:szCs w:val="22"/>
                <w:vertAlign w:val="superscript"/>
              </w:rPr>
            </w:pPr>
            <w:r w:rsidRPr="00FD7468">
              <w:rPr>
                <w:sz w:val="22"/>
                <w:szCs w:val="22"/>
              </w:rPr>
              <w:t>-</w:t>
            </w:r>
          </w:p>
        </w:tc>
        <w:tc>
          <w:tcPr>
            <w:tcW w:w="1703" w:type="dxa"/>
          </w:tcPr>
          <w:p w14:paraId="318DF296" w14:textId="77777777" w:rsidR="00E673A1" w:rsidRPr="00FD7468" w:rsidRDefault="001D5AA9" w:rsidP="00E673A1">
            <w:pPr>
              <w:jc w:val="center"/>
              <w:rPr>
                <w:sz w:val="22"/>
                <w:szCs w:val="22"/>
              </w:rPr>
            </w:pPr>
            <w:r w:rsidRPr="00FD7468">
              <w:rPr>
                <w:sz w:val="22"/>
                <w:szCs w:val="22"/>
              </w:rPr>
              <w:t>-</w:t>
            </w:r>
          </w:p>
        </w:tc>
        <w:tc>
          <w:tcPr>
            <w:tcW w:w="1700" w:type="dxa"/>
          </w:tcPr>
          <w:p w14:paraId="318DF297"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98" w14:textId="77777777" w:rsidR="00E673A1" w:rsidRPr="00FD7468" w:rsidRDefault="00E673A1" w:rsidP="00E673A1">
            <w:pPr>
              <w:jc w:val="left"/>
              <w:rPr>
                <w:sz w:val="22"/>
                <w:szCs w:val="22"/>
              </w:rPr>
            </w:pPr>
            <w:r w:rsidRPr="00FD7468">
              <w:rPr>
                <w:sz w:val="22"/>
                <w:szCs w:val="22"/>
              </w:rPr>
              <w:t>ОМСУ</w:t>
            </w:r>
          </w:p>
        </w:tc>
      </w:tr>
      <w:tr w:rsidR="00E673A1" w:rsidRPr="00807460" w14:paraId="318DF29B" w14:textId="77777777" w:rsidTr="00947377">
        <w:tc>
          <w:tcPr>
            <w:tcW w:w="15876" w:type="dxa"/>
            <w:gridSpan w:val="9"/>
          </w:tcPr>
          <w:p w14:paraId="318DF29A" w14:textId="77777777" w:rsidR="00E673A1" w:rsidRPr="00FD7468" w:rsidRDefault="00E673A1" w:rsidP="000B7E83">
            <w:pPr>
              <w:jc w:val="center"/>
              <w:rPr>
                <w:b/>
                <w:sz w:val="22"/>
                <w:szCs w:val="22"/>
              </w:rPr>
            </w:pPr>
            <w:r w:rsidRPr="00FD7468">
              <w:rPr>
                <w:b/>
                <w:sz w:val="22"/>
                <w:szCs w:val="22"/>
              </w:rPr>
              <w:t>2.6. Обеспечивающие факторы</w:t>
            </w:r>
          </w:p>
        </w:tc>
      </w:tr>
      <w:tr w:rsidR="00E673A1" w:rsidRPr="00807460" w14:paraId="318DF2AA" w14:textId="77777777" w:rsidTr="00947377">
        <w:tc>
          <w:tcPr>
            <w:tcW w:w="851" w:type="dxa"/>
          </w:tcPr>
          <w:p w14:paraId="318DF29C" w14:textId="77777777" w:rsidR="00E673A1" w:rsidRPr="00FD7468" w:rsidRDefault="00E673A1" w:rsidP="000B7E83">
            <w:pPr>
              <w:jc w:val="center"/>
              <w:rPr>
                <w:sz w:val="22"/>
                <w:szCs w:val="22"/>
              </w:rPr>
            </w:pPr>
            <w:r w:rsidRPr="00FD7468">
              <w:rPr>
                <w:sz w:val="22"/>
                <w:szCs w:val="22"/>
              </w:rPr>
              <w:t>2.6.1</w:t>
            </w:r>
          </w:p>
        </w:tc>
        <w:tc>
          <w:tcPr>
            <w:tcW w:w="2269" w:type="dxa"/>
          </w:tcPr>
          <w:p w14:paraId="318DF29E" w14:textId="024FFE78" w:rsidR="00E673A1" w:rsidRPr="00FD7468" w:rsidRDefault="00E673A1" w:rsidP="000B7E83">
            <w:pPr>
              <w:autoSpaceDE w:val="0"/>
              <w:autoSpaceDN w:val="0"/>
              <w:adjustRightInd w:val="0"/>
              <w:jc w:val="left"/>
              <w:rPr>
                <w:sz w:val="22"/>
                <w:szCs w:val="22"/>
              </w:rPr>
            </w:pPr>
            <w:r w:rsidRPr="00FD7468">
              <w:rPr>
                <w:sz w:val="22"/>
                <w:szCs w:val="22"/>
              </w:rPr>
              <w:t>Уровень развития онлайн-сервисов в сфере строительства</w:t>
            </w:r>
          </w:p>
        </w:tc>
        <w:tc>
          <w:tcPr>
            <w:tcW w:w="2410" w:type="dxa"/>
          </w:tcPr>
          <w:p w14:paraId="318DF29F" w14:textId="77777777" w:rsidR="00E673A1" w:rsidRPr="00FD7468" w:rsidRDefault="00E673A1" w:rsidP="00E673A1">
            <w:pPr>
              <w:autoSpaceDE w:val="0"/>
              <w:autoSpaceDN w:val="0"/>
              <w:adjustRightInd w:val="0"/>
              <w:jc w:val="left"/>
              <w:rPr>
                <w:sz w:val="22"/>
                <w:szCs w:val="22"/>
              </w:rPr>
            </w:pPr>
            <w:r w:rsidRPr="00FD7468">
              <w:rPr>
                <w:sz w:val="22"/>
                <w:szCs w:val="22"/>
              </w:rPr>
              <w:t>разработка и внедрение информационных интерактивно-аналитических сервисов, демонстрирующих последовательность прохождения процедур в зависимости от типа, вида и особенностей строительного проекта («калькулятор процедур»)</w:t>
            </w:r>
          </w:p>
        </w:tc>
        <w:tc>
          <w:tcPr>
            <w:tcW w:w="2267" w:type="dxa"/>
          </w:tcPr>
          <w:p w14:paraId="318DF2A1" w14:textId="2F28AE65" w:rsidR="00E673A1" w:rsidRPr="00FD7468" w:rsidRDefault="00E673A1" w:rsidP="00945D3A">
            <w:pPr>
              <w:autoSpaceDE w:val="0"/>
              <w:autoSpaceDN w:val="0"/>
              <w:adjustRightInd w:val="0"/>
              <w:jc w:val="left"/>
              <w:rPr>
                <w:sz w:val="22"/>
                <w:szCs w:val="22"/>
              </w:rPr>
            </w:pPr>
            <w:r w:rsidRPr="00FD7468">
              <w:rPr>
                <w:sz w:val="22"/>
                <w:szCs w:val="22"/>
              </w:rPr>
              <w:t>наличие «калькулятора процедур», да/нет</w:t>
            </w:r>
          </w:p>
        </w:tc>
        <w:tc>
          <w:tcPr>
            <w:tcW w:w="1559" w:type="dxa"/>
          </w:tcPr>
          <w:p w14:paraId="318DF2A2" w14:textId="77777777" w:rsidR="00E673A1" w:rsidRPr="00FD7468" w:rsidRDefault="00E673A1" w:rsidP="00E673A1">
            <w:pPr>
              <w:jc w:val="center"/>
              <w:rPr>
                <w:sz w:val="22"/>
                <w:szCs w:val="22"/>
              </w:rPr>
            </w:pPr>
            <w:r w:rsidRPr="00FD7468">
              <w:rPr>
                <w:sz w:val="22"/>
                <w:szCs w:val="22"/>
              </w:rPr>
              <w:t>нет</w:t>
            </w:r>
          </w:p>
        </w:tc>
        <w:tc>
          <w:tcPr>
            <w:tcW w:w="1417" w:type="dxa"/>
          </w:tcPr>
          <w:p w14:paraId="318DF2A3" w14:textId="77777777" w:rsidR="00E673A1" w:rsidRPr="00FD7468" w:rsidRDefault="00E673A1" w:rsidP="00E673A1">
            <w:pPr>
              <w:jc w:val="center"/>
              <w:rPr>
                <w:sz w:val="22"/>
                <w:szCs w:val="22"/>
              </w:rPr>
            </w:pPr>
            <w:r w:rsidRPr="00FD7468">
              <w:rPr>
                <w:sz w:val="22"/>
                <w:szCs w:val="22"/>
              </w:rPr>
              <w:t>да</w:t>
            </w:r>
          </w:p>
        </w:tc>
        <w:tc>
          <w:tcPr>
            <w:tcW w:w="1700" w:type="dxa"/>
          </w:tcPr>
          <w:p w14:paraId="318DF2A4" w14:textId="77777777" w:rsidR="00E673A1" w:rsidRPr="00FD7468" w:rsidRDefault="00E673A1" w:rsidP="00E673A1">
            <w:pPr>
              <w:jc w:val="center"/>
              <w:rPr>
                <w:sz w:val="22"/>
                <w:szCs w:val="22"/>
              </w:rPr>
            </w:pPr>
            <w:r w:rsidRPr="00FD7468">
              <w:rPr>
                <w:sz w:val="22"/>
                <w:szCs w:val="22"/>
              </w:rPr>
              <w:t>да</w:t>
            </w:r>
          </w:p>
        </w:tc>
        <w:tc>
          <w:tcPr>
            <w:tcW w:w="1703" w:type="dxa"/>
          </w:tcPr>
          <w:p w14:paraId="318DF2A5" w14:textId="77777777" w:rsidR="00E673A1" w:rsidRPr="00FD7468" w:rsidRDefault="00E673A1" w:rsidP="00E673A1">
            <w:pPr>
              <w:jc w:val="center"/>
              <w:rPr>
                <w:sz w:val="22"/>
                <w:szCs w:val="22"/>
              </w:rPr>
            </w:pPr>
            <w:r w:rsidRPr="00FD7468">
              <w:rPr>
                <w:sz w:val="22"/>
                <w:szCs w:val="22"/>
              </w:rPr>
              <w:t>да</w:t>
            </w:r>
          </w:p>
        </w:tc>
        <w:tc>
          <w:tcPr>
            <w:tcW w:w="1700" w:type="dxa"/>
          </w:tcPr>
          <w:p w14:paraId="318DF2A6"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A7" w14:textId="77777777" w:rsidR="00E673A1" w:rsidRPr="00FD7468" w:rsidRDefault="00E673A1" w:rsidP="00E673A1">
            <w:pPr>
              <w:jc w:val="left"/>
              <w:rPr>
                <w:sz w:val="22"/>
                <w:szCs w:val="22"/>
              </w:rPr>
            </w:pPr>
            <w:r w:rsidRPr="00FD7468">
              <w:rPr>
                <w:sz w:val="22"/>
                <w:szCs w:val="22"/>
              </w:rPr>
              <w:t>агентство по информационным технологиям и связи Сахалинской области,</w:t>
            </w:r>
          </w:p>
          <w:p w14:paraId="318DF2A9" w14:textId="5FB10CDE" w:rsidR="00E673A1" w:rsidRPr="00FD7468" w:rsidRDefault="00E673A1" w:rsidP="00945D3A">
            <w:pPr>
              <w:jc w:val="left"/>
              <w:rPr>
                <w:sz w:val="22"/>
                <w:szCs w:val="22"/>
              </w:rPr>
            </w:pPr>
            <w:r w:rsidRPr="00FD7468">
              <w:rPr>
                <w:sz w:val="22"/>
                <w:szCs w:val="22"/>
              </w:rPr>
              <w:t>ГБУ СО «СОЦИ»,</w:t>
            </w:r>
            <w:r w:rsidR="00945D3A">
              <w:rPr>
                <w:sz w:val="22"/>
                <w:szCs w:val="22"/>
              </w:rPr>
              <w:t xml:space="preserve"> </w:t>
            </w:r>
            <w:r w:rsidRPr="00FD7468">
              <w:rPr>
                <w:sz w:val="22"/>
                <w:szCs w:val="22"/>
              </w:rPr>
              <w:t>ОМСУ</w:t>
            </w:r>
          </w:p>
        </w:tc>
      </w:tr>
      <w:tr w:rsidR="00E673A1" w:rsidRPr="00807460" w14:paraId="318DF2B5" w14:textId="77777777" w:rsidTr="00947377">
        <w:tc>
          <w:tcPr>
            <w:tcW w:w="851" w:type="dxa"/>
            <w:vMerge w:val="restart"/>
          </w:tcPr>
          <w:p w14:paraId="318DF2AB" w14:textId="69F724B4" w:rsidR="00E673A1" w:rsidRPr="00FD7468" w:rsidRDefault="00E673A1" w:rsidP="000B7E83">
            <w:pPr>
              <w:jc w:val="center"/>
              <w:rPr>
                <w:sz w:val="22"/>
                <w:szCs w:val="22"/>
              </w:rPr>
            </w:pPr>
          </w:p>
        </w:tc>
        <w:tc>
          <w:tcPr>
            <w:tcW w:w="2269" w:type="dxa"/>
            <w:vMerge w:val="restart"/>
          </w:tcPr>
          <w:p w14:paraId="318DF2AC" w14:textId="77777777" w:rsidR="00E673A1" w:rsidRPr="00FD7468" w:rsidRDefault="00E673A1" w:rsidP="00E673A1">
            <w:pPr>
              <w:jc w:val="left"/>
              <w:rPr>
                <w:sz w:val="22"/>
                <w:szCs w:val="22"/>
              </w:rPr>
            </w:pPr>
          </w:p>
        </w:tc>
        <w:tc>
          <w:tcPr>
            <w:tcW w:w="2410" w:type="dxa"/>
          </w:tcPr>
          <w:p w14:paraId="318DF2AD" w14:textId="77777777" w:rsidR="00E673A1" w:rsidRPr="00FD7468" w:rsidRDefault="00E673A1" w:rsidP="00E673A1">
            <w:pPr>
              <w:autoSpaceDE w:val="0"/>
              <w:autoSpaceDN w:val="0"/>
              <w:adjustRightInd w:val="0"/>
              <w:jc w:val="left"/>
              <w:rPr>
                <w:sz w:val="22"/>
                <w:szCs w:val="22"/>
              </w:rPr>
            </w:pPr>
            <w:r w:rsidRPr="00FD7468">
              <w:rPr>
                <w:sz w:val="22"/>
                <w:szCs w:val="22"/>
              </w:rPr>
              <w:t>разработка и внедрение информационной системы обеспечения градостроительной деятельности (далее - ИСОГД) в электронной форме, интегрированной с региональным порталом государственных и муниципальных услуг, позволяющей перейти к межведомственному и межуровневому взаимодействию</w:t>
            </w:r>
          </w:p>
        </w:tc>
        <w:tc>
          <w:tcPr>
            <w:tcW w:w="2267" w:type="dxa"/>
          </w:tcPr>
          <w:p w14:paraId="318DF2AF" w14:textId="2B2E934F" w:rsidR="00E673A1" w:rsidRPr="00FD7468" w:rsidRDefault="00E673A1" w:rsidP="00945D3A">
            <w:pPr>
              <w:autoSpaceDE w:val="0"/>
              <w:autoSpaceDN w:val="0"/>
              <w:adjustRightInd w:val="0"/>
              <w:jc w:val="left"/>
              <w:rPr>
                <w:sz w:val="22"/>
                <w:szCs w:val="22"/>
              </w:rPr>
            </w:pPr>
            <w:r w:rsidRPr="00FD7468">
              <w:rPr>
                <w:sz w:val="22"/>
                <w:szCs w:val="22"/>
              </w:rPr>
              <w:t>наличие ИСОГД регионального уровня в электронном виде, да/нет</w:t>
            </w:r>
          </w:p>
        </w:tc>
        <w:tc>
          <w:tcPr>
            <w:tcW w:w="1559" w:type="dxa"/>
          </w:tcPr>
          <w:p w14:paraId="318DF2B0" w14:textId="77777777" w:rsidR="00E673A1" w:rsidRPr="00FD7468" w:rsidRDefault="00D86BB0" w:rsidP="00E673A1">
            <w:pPr>
              <w:jc w:val="center"/>
              <w:rPr>
                <w:sz w:val="22"/>
                <w:szCs w:val="22"/>
              </w:rPr>
            </w:pPr>
            <w:r w:rsidRPr="00FD7468">
              <w:rPr>
                <w:sz w:val="22"/>
                <w:szCs w:val="22"/>
              </w:rPr>
              <w:t>да</w:t>
            </w:r>
          </w:p>
        </w:tc>
        <w:tc>
          <w:tcPr>
            <w:tcW w:w="1417" w:type="dxa"/>
          </w:tcPr>
          <w:p w14:paraId="318DF2B1" w14:textId="77777777" w:rsidR="00E673A1" w:rsidRPr="00FD7468" w:rsidRDefault="00E673A1" w:rsidP="00E673A1">
            <w:pPr>
              <w:jc w:val="center"/>
              <w:rPr>
                <w:sz w:val="22"/>
                <w:szCs w:val="22"/>
              </w:rPr>
            </w:pPr>
            <w:r w:rsidRPr="00FD7468">
              <w:rPr>
                <w:sz w:val="22"/>
                <w:szCs w:val="22"/>
              </w:rPr>
              <w:t>да</w:t>
            </w:r>
          </w:p>
        </w:tc>
        <w:tc>
          <w:tcPr>
            <w:tcW w:w="1700" w:type="dxa"/>
          </w:tcPr>
          <w:p w14:paraId="318DF2B2" w14:textId="77777777" w:rsidR="00E673A1" w:rsidRPr="00FD7468" w:rsidRDefault="00E673A1" w:rsidP="00E673A1">
            <w:pPr>
              <w:jc w:val="center"/>
              <w:rPr>
                <w:sz w:val="22"/>
                <w:szCs w:val="22"/>
              </w:rPr>
            </w:pPr>
            <w:r w:rsidRPr="00FD7468">
              <w:rPr>
                <w:sz w:val="22"/>
                <w:szCs w:val="22"/>
              </w:rPr>
              <w:t>да</w:t>
            </w:r>
          </w:p>
        </w:tc>
        <w:tc>
          <w:tcPr>
            <w:tcW w:w="1703" w:type="dxa"/>
          </w:tcPr>
          <w:p w14:paraId="318DF2B3" w14:textId="77777777" w:rsidR="00E673A1" w:rsidRPr="00FD7468" w:rsidRDefault="00E673A1" w:rsidP="00E673A1">
            <w:pPr>
              <w:jc w:val="center"/>
              <w:rPr>
                <w:sz w:val="22"/>
                <w:szCs w:val="22"/>
              </w:rPr>
            </w:pPr>
            <w:r w:rsidRPr="00FD7468">
              <w:rPr>
                <w:sz w:val="22"/>
                <w:szCs w:val="22"/>
              </w:rPr>
              <w:t>да</w:t>
            </w:r>
          </w:p>
        </w:tc>
        <w:tc>
          <w:tcPr>
            <w:tcW w:w="1700" w:type="dxa"/>
            <w:vMerge w:val="restart"/>
          </w:tcPr>
          <w:p w14:paraId="318DF2B4" w14:textId="77777777" w:rsidR="00E673A1" w:rsidRPr="00FD7468" w:rsidRDefault="00E673A1" w:rsidP="00E673A1">
            <w:pPr>
              <w:jc w:val="center"/>
              <w:rPr>
                <w:sz w:val="22"/>
                <w:szCs w:val="22"/>
              </w:rPr>
            </w:pPr>
          </w:p>
        </w:tc>
      </w:tr>
      <w:tr w:rsidR="00E673A1" w:rsidRPr="00807460" w14:paraId="318DF2BF" w14:textId="77777777" w:rsidTr="00FD7468">
        <w:trPr>
          <w:trHeight w:val="1886"/>
        </w:trPr>
        <w:tc>
          <w:tcPr>
            <w:tcW w:w="851" w:type="dxa"/>
            <w:vMerge/>
          </w:tcPr>
          <w:p w14:paraId="318DF2B6" w14:textId="77777777" w:rsidR="00E673A1" w:rsidRPr="00807460" w:rsidRDefault="00E673A1" w:rsidP="000B7E83">
            <w:pPr>
              <w:jc w:val="center"/>
              <w:rPr>
                <w:sz w:val="22"/>
                <w:szCs w:val="22"/>
              </w:rPr>
            </w:pPr>
          </w:p>
        </w:tc>
        <w:tc>
          <w:tcPr>
            <w:tcW w:w="2269" w:type="dxa"/>
            <w:vMerge/>
          </w:tcPr>
          <w:p w14:paraId="318DF2B7" w14:textId="77777777" w:rsidR="00E673A1" w:rsidRPr="00807460" w:rsidRDefault="00E673A1" w:rsidP="00E673A1"/>
        </w:tc>
        <w:tc>
          <w:tcPr>
            <w:tcW w:w="2410" w:type="dxa"/>
          </w:tcPr>
          <w:p w14:paraId="318DF2B8" w14:textId="77777777" w:rsidR="00E673A1" w:rsidRPr="00FD7468" w:rsidRDefault="00E673A1" w:rsidP="00E673A1">
            <w:pPr>
              <w:autoSpaceDE w:val="0"/>
              <w:autoSpaceDN w:val="0"/>
              <w:adjustRightInd w:val="0"/>
              <w:jc w:val="left"/>
              <w:rPr>
                <w:sz w:val="22"/>
                <w:szCs w:val="22"/>
              </w:rPr>
            </w:pPr>
            <w:r w:rsidRPr="00FD7468">
              <w:rPr>
                <w:sz w:val="22"/>
                <w:szCs w:val="22"/>
              </w:rPr>
              <w:t>обеспечение возможности получения профессиональной консультации по порядку и срокам оказания государственных и муниципальных услуг, в том числе в режиме онлайн</w:t>
            </w:r>
          </w:p>
        </w:tc>
        <w:tc>
          <w:tcPr>
            <w:tcW w:w="2267" w:type="dxa"/>
          </w:tcPr>
          <w:p w14:paraId="318DF2B9" w14:textId="77777777" w:rsidR="00E673A1" w:rsidRPr="00FD7468" w:rsidRDefault="00E673A1" w:rsidP="000964A9">
            <w:pPr>
              <w:autoSpaceDE w:val="0"/>
              <w:autoSpaceDN w:val="0"/>
              <w:adjustRightInd w:val="0"/>
              <w:jc w:val="left"/>
              <w:rPr>
                <w:sz w:val="22"/>
                <w:szCs w:val="22"/>
              </w:rPr>
            </w:pPr>
            <w:r w:rsidRPr="00FD7468">
              <w:rPr>
                <w:sz w:val="22"/>
                <w:szCs w:val="22"/>
              </w:rPr>
              <w:t>наличие «контактного центра» по вопросам предоставления государственных и муниципальных услуг в сфере строительства в электронном виде, да/нет</w:t>
            </w:r>
          </w:p>
        </w:tc>
        <w:tc>
          <w:tcPr>
            <w:tcW w:w="1559" w:type="dxa"/>
          </w:tcPr>
          <w:p w14:paraId="318DF2BA" w14:textId="77777777" w:rsidR="00E673A1" w:rsidRPr="00FD7468" w:rsidRDefault="000964A9" w:rsidP="00E673A1">
            <w:pPr>
              <w:jc w:val="center"/>
              <w:rPr>
                <w:sz w:val="22"/>
                <w:szCs w:val="22"/>
              </w:rPr>
            </w:pPr>
            <w:r w:rsidRPr="00FD7468">
              <w:rPr>
                <w:sz w:val="22"/>
                <w:szCs w:val="22"/>
              </w:rPr>
              <w:t>нет</w:t>
            </w:r>
          </w:p>
        </w:tc>
        <w:tc>
          <w:tcPr>
            <w:tcW w:w="1417" w:type="dxa"/>
          </w:tcPr>
          <w:p w14:paraId="318DF2BB" w14:textId="77777777" w:rsidR="00E673A1" w:rsidRPr="00FD7468" w:rsidRDefault="00E673A1" w:rsidP="00E673A1">
            <w:pPr>
              <w:jc w:val="center"/>
              <w:rPr>
                <w:sz w:val="22"/>
                <w:szCs w:val="22"/>
              </w:rPr>
            </w:pPr>
            <w:r w:rsidRPr="00FD7468">
              <w:rPr>
                <w:sz w:val="22"/>
                <w:szCs w:val="22"/>
              </w:rPr>
              <w:t>да</w:t>
            </w:r>
          </w:p>
        </w:tc>
        <w:tc>
          <w:tcPr>
            <w:tcW w:w="1700" w:type="dxa"/>
          </w:tcPr>
          <w:p w14:paraId="318DF2BC" w14:textId="77777777" w:rsidR="00E673A1" w:rsidRPr="00FD7468" w:rsidRDefault="00E673A1" w:rsidP="00E673A1">
            <w:pPr>
              <w:jc w:val="center"/>
              <w:rPr>
                <w:sz w:val="22"/>
                <w:szCs w:val="22"/>
              </w:rPr>
            </w:pPr>
            <w:r w:rsidRPr="00FD7468">
              <w:rPr>
                <w:sz w:val="22"/>
                <w:szCs w:val="22"/>
              </w:rPr>
              <w:t>да</w:t>
            </w:r>
          </w:p>
        </w:tc>
        <w:tc>
          <w:tcPr>
            <w:tcW w:w="1703" w:type="dxa"/>
          </w:tcPr>
          <w:p w14:paraId="318DF2BD" w14:textId="77777777" w:rsidR="00E673A1" w:rsidRPr="00FD7468" w:rsidRDefault="00E673A1" w:rsidP="00E673A1">
            <w:pPr>
              <w:jc w:val="center"/>
              <w:rPr>
                <w:sz w:val="22"/>
                <w:szCs w:val="22"/>
              </w:rPr>
            </w:pPr>
            <w:r w:rsidRPr="00FD7468">
              <w:rPr>
                <w:sz w:val="22"/>
                <w:szCs w:val="22"/>
              </w:rPr>
              <w:t>да</w:t>
            </w:r>
          </w:p>
        </w:tc>
        <w:tc>
          <w:tcPr>
            <w:tcW w:w="1700" w:type="dxa"/>
            <w:vMerge/>
          </w:tcPr>
          <w:p w14:paraId="318DF2BE" w14:textId="77777777" w:rsidR="00E673A1" w:rsidRPr="00807460" w:rsidRDefault="00E673A1" w:rsidP="00E673A1">
            <w:pPr>
              <w:jc w:val="center"/>
              <w:rPr>
                <w:sz w:val="24"/>
                <w:szCs w:val="24"/>
              </w:rPr>
            </w:pPr>
          </w:p>
        </w:tc>
      </w:tr>
      <w:tr w:rsidR="00E673A1" w:rsidRPr="00807460" w14:paraId="318DF2CA" w14:textId="77777777" w:rsidTr="00947377">
        <w:tc>
          <w:tcPr>
            <w:tcW w:w="851" w:type="dxa"/>
          </w:tcPr>
          <w:p w14:paraId="318DF2C0" w14:textId="425E08C7" w:rsidR="00E673A1" w:rsidRPr="00FD7468" w:rsidRDefault="00E673A1" w:rsidP="000B7E83">
            <w:pPr>
              <w:jc w:val="center"/>
              <w:rPr>
                <w:sz w:val="22"/>
                <w:szCs w:val="22"/>
              </w:rPr>
            </w:pPr>
            <w:r w:rsidRPr="00FD7468">
              <w:rPr>
                <w:sz w:val="22"/>
                <w:szCs w:val="22"/>
              </w:rPr>
              <w:t>2.6.2</w:t>
            </w:r>
          </w:p>
        </w:tc>
        <w:tc>
          <w:tcPr>
            <w:tcW w:w="2269" w:type="dxa"/>
          </w:tcPr>
          <w:p w14:paraId="318DF2C2" w14:textId="66485A43" w:rsidR="00E673A1" w:rsidRPr="00FD7468" w:rsidRDefault="00E673A1" w:rsidP="00945D3A">
            <w:pPr>
              <w:autoSpaceDE w:val="0"/>
              <w:autoSpaceDN w:val="0"/>
              <w:adjustRightInd w:val="0"/>
              <w:jc w:val="left"/>
              <w:rPr>
                <w:sz w:val="22"/>
                <w:szCs w:val="22"/>
              </w:rPr>
            </w:pPr>
            <w:r w:rsidRPr="00FD7468">
              <w:rPr>
                <w:sz w:val="22"/>
                <w:szCs w:val="22"/>
              </w:rPr>
              <w:t>Эффективность регионального «проектного офиса» в сфере строительства</w:t>
            </w:r>
          </w:p>
        </w:tc>
        <w:tc>
          <w:tcPr>
            <w:tcW w:w="2410" w:type="dxa"/>
          </w:tcPr>
          <w:p w14:paraId="318DF2C3" w14:textId="77777777" w:rsidR="00E673A1" w:rsidRPr="00FD7468" w:rsidRDefault="00E673A1" w:rsidP="00E673A1">
            <w:pPr>
              <w:autoSpaceDE w:val="0"/>
              <w:autoSpaceDN w:val="0"/>
              <w:adjustRightInd w:val="0"/>
              <w:jc w:val="left"/>
              <w:rPr>
                <w:sz w:val="22"/>
                <w:szCs w:val="22"/>
              </w:rPr>
            </w:pPr>
            <w:r w:rsidRPr="00FD7468">
              <w:rPr>
                <w:sz w:val="22"/>
                <w:szCs w:val="22"/>
              </w:rPr>
              <w:t>повышение эффективности деятельности органов исполнительной власти субъекта РФ, органов местного самоуправления в сфере строительства</w:t>
            </w:r>
          </w:p>
        </w:tc>
        <w:tc>
          <w:tcPr>
            <w:tcW w:w="2267" w:type="dxa"/>
          </w:tcPr>
          <w:p w14:paraId="318DF2C4" w14:textId="2084FD6E" w:rsidR="00E673A1" w:rsidRPr="00FD7468" w:rsidRDefault="00E673A1" w:rsidP="00945D3A">
            <w:pPr>
              <w:autoSpaceDE w:val="0"/>
              <w:autoSpaceDN w:val="0"/>
              <w:adjustRightInd w:val="0"/>
              <w:jc w:val="left"/>
              <w:rPr>
                <w:sz w:val="22"/>
                <w:szCs w:val="22"/>
              </w:rPr>
            </w:pPr>
            <w:r w:rsidRPr="00FD7468">
              <w:rPr>
                <w:sz w:val="22"/>
                <w:szCs w:val="22"/>
              </w:rPr>
              <w:t>уровень удовлетворенности заявителей качеством предоставленных услуг в сфере строительства в рамках национального рейтинга состояния инвестиционного климата в субъектах РФ, средний балл оценки (из 5 возможных)</w:t>
            </w:r>
          </w:p>
        </w:tc>
        <w:tc>
          <w:tcPr>
            <w:tcW w:w="1559" w:type="dxa"/>
          </w:tcPr>
          <w:p w14:paraId="318DF2C5" w14:textId="0ED7E5BD" w:rsidR="00E673A1" w:rsidRPr="00FD7468" w:rsidRDefault="000964A9" w:rsidP="00CA4342">
            <w:pPr>
              <w:jc w:val="center"/>
              <w:rPr>
                <w:sz w:val="22"/>
                <w:szCs w:val="22"/>
              </w:rPr>
            </w:pPr>
            <w:r w:rsidRPr="00FD7468">
              <w:rPr>
                <w:sz w:val="22"/>
                <w:szCs w:val="22"/>
              </w:rPr>
              <w:t xml:space="preserve">данные </w:t>
            </w:r>
            <w:r w:rsidR="00945D3A">
              <w:rPr>
                <w:sz w:val="22"/>
                <w:szCs w:val="22"/>
              </w:rPr>
              <w:br/>
            </w:r>
            <w:r w:rsidRPr="00FD7468">
              <w:rPr>
                <w:sz w:val="22"/>
                <w:szCs w:val="22"/>
              </w:rPr>
              <w:t>отсутствуют</w:t>
            </w:r>
          </w:p>
        </w:tc>
        <w:tc>
          <w:tcPr>
            <w:tcW w:w="1417" w:type="dxa"/>
          </w:tcPr>
          <w:p w14:paraId="318DF2C6" w14:textId="77777777" w:rsidR="00E673A1" w:rsidRPr="00FD7468" w:rsidRDefault="00E673A1" w:rsidP="00E673A1">
            <w:pPr>
              <w:jc w:val="center"/>
              <w:rPr>
                <w:sz w:val="22"/>
                <w:szCs w:val="22"/>
              </w:rPr>
            </w:pPr>
            <w:r w:rsidRPr="00FD7468">
              <w:rPr>
                <w:sz w:val="22"/>
                <w:szCs w:val="22"/>
              </w:rPr>
              <w:t>4,4</w:t>
            </w:r>
          </w:p>
        </w:tc>
        <w:tc>
          <w:tcPr>
            <w:tcW w:w="1700" w:type="dxa"/>
          </w:tcPr>
          <w:p w14:paraId="318DF2C7" w14:textId="77777777" w:rsidR="00E673A1" w:rsidRPr="00FD7468" w:rsidRDefault="00E673A1" w:rsidP="00E673A1">
            <w:pPr>
              <w:jc w:val="center"/>
              <w:rPr>
                <w:sz w:val="22"/>
                <w:szCs w:val="22"/>
              </w:rPr>
            </w:pPr>
            <w:r w:rsidRPr="00FD7468">
              <w:rPr>
                <w:sz w:val="22"/>
                <w:szCs w:val="22"/>
              </w:rPr>
              <w:t>4,6</w:t>
            </w:r>
          </w:p>
        </w:tc>
        <w:tc>
          <w:tcPr>
            <w:tcW w:w="1703" w:type="dxa"/>
          </w:tcPr>
          <w:p w14:paraId="318DF2C8" w14:textId="77777777" w:rsidR="00E673A1" w:rsidRPr="00FD7468" w:rsidRDefault="00E673A1" w:rsidP="00E673A1">
            <w:pPr>
              <w:jc w:val="center"/>
              <w:rPr>
                <w:sz w:val="22"/>
                <w:szCs w:val="22"/>
              </w:rPr>
            </w:pPr>
            <w:r w:rsidRPr="00FD7468">
              <w:rPr>
                <w:sz w:val="22"/>
                <w:szCs w:val="22"/>
              </w:rPr>
              <w:t>4,8</w:t>
            </w:r>
          </w:p>
        </w:tc>
        <w:tc>
          <w:tcPr>
            <w:tcW w:w="1700" w:type="dxa"/>
          </w:tcPr>
          <w:p w14:paraId="318DF2C9"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tc>
      </w:tr>
      <w:tr w:rsidR="00E673A1" w:rsidRPr="00807460" w14:paraId="318DF2D4" w14:textId="77777777" w:rsidTr="00947377">
        <w:tc>
          <w:tcPr>
            <w:tcW w:w="851" w:type="dxa"/>
          </w:tcPr>
          <w:p w14:paraId="318DF2CB" w14:textId="77777777" w:rsidR="00E673A1" w:rsidRPr="00FD7468" w:rsidRDefault="00E673A1" w:rsidP="000B7E83">
            <w:pPr>
              <w:jc w:val="center"/>
              <w:rPr>
                <w:sz w:val="22"/>
                <w:szCs w:val="22"/>
              </w:rPr>
            </w:pPr>
            <w:r w:rsidRPr="00FD7468">
              <w:rPr>
                <w:sz w:val="22"/>
                <w:szCs w:val="22"/>
              </w:rPr>
              <w:t>2.6.3</w:t>
            </w:r>
          </w:p>
        </w:tc>
        <w:tc>
          <w:tcPr>
            <w:tcW w:w="2269" w:type="dxa"/>
          </w:tcPr>
          <w:p w14:paraId="318DF2CC" w14:textId="77777777" w:rsidR="00E673A1" w:rsidRPr="00FD7468" w:rsidRDefault="00E673A1" w:rsidP="00E673A1">
            <w:pPr>
              <w:autoSpaceDE w:val="0"/>
              <w:autoSpaceDN w:val="0"/>
              <w:adjustRightInd w:val="0"/>
              <w:jc w:val="left"/>
              <w:rPr>
                <w:sz w:val="22"/>
                <w:szCs w:val="22"/>
              </w:rPr>
            </w:pPr>
            <w:r w:rsidRPr="00FD7468">
              <w:rPr>
                <w:sz w:val="22"/>
                <w:szCs w:val="22"/>
              </w:rPr>
              <w:t>Уровень информированности участников градостроительных отношений</w:t>
            </w:r>
          </w:p>
        </w:tc>
        <w:tc>
          <w:tcPr>
            <w:tcW w:w="2410" w:type="dxa"/>
          </w:tcPr>
          <w:p w14:paraId="318DF2CD" w14:textId="77777777" w:rsidR="00E673A1" w:rsidRPr="00FD7468" w:rsidRDefault="00E673A1" w:rsidP="00E673A1">
            <w:pPr>
              <w:jc w:val="left"/>
              <w:rPr>
                <w:sz w:val="22"/>
                <w:szCs w:val="22"/>
              </w:rPr>
            </w:pPr>
            <w:r w:rsidRPr="00FD7468">
              <w:rPr>
                <w:sz w:val="22"/>
                <w:szCs w:val="22"/>
              </w:rPr>
              <w:t>повышение уровня профессиональной подготовки государственных (муниципальных) служащих, ответственных за предоставление государственных (муниципальных) услуг в сфере строительства, а также иных участников градостроительной деятельности региона в части земельных вопросов и вопросов градостроительства</w:t>
            </w:r>
          </w:p>
        </w:tc>
        <w:tc>
          <w:tcPr>
            <w:tcW w:w="2267" w:type="dxa"/>
          </w:tcPr>
          <w:p w14:paraId="318DF2CE" w14:textId="77777777" w:rsidR="00E673A1" w:rsidRPr="00FD7468" w:rsidRDefault="00E673A1" w:rsidP="00E673A1">
            <w:pPr>
              <w:autoSpaceDE w:val="0"/>
              <w:autoSpaceDN w:val="0"/>
              <w:adjustRightInd w:val="0"/>
              <w:jc w:val="left"/>
              <w:rPr>
                <w:sz w:val="22"/>
                <w:szCs w:val="22"/>
              </w:rPr>
            </w:pPr>
            <w:r w:rsidRPr="00FD7468">
              <w:rPr>
                <w:sz w:val="22"/>
                <w:szCs w:val="22"/>
              </w:rPr>
              <w:t>количество проводимых обучающих семинаров (вебинаров) для государственных (муниципальных) служащих по предоставлению государственных (муниципальных) услуг в сфере строительства, а также иных участников градостроительной деятельности региона в части земельных вопросов и вопросов градостроительства, единиц в квартал</w:t>
            </w:r>
          </w:p>
        </w:tc>
        <w:tc>
          <w:tcPr>
            <w:tcW w:w="1559" w:type="dxa"/>
          </w:tcPr>
          <w:p w14:paraId="318DF2CF" w14:textId="1883B521" w:rsidR="00E673A1" w:rsidRPr="00FD7468" w:rsidRDefault="000964A9" w:rsidP="00CA4342">
            <w:pPr>
              <w:jc w:val="center"/>
              <w:rPr>
                <w:sz w:val="22"/>
                <w:szCs w:val="22"/>
              </w:rPr>
            </w:pPr>
            <w:r w:rsidRPr="00FD7468">
              <w:rPr>
                <w:sz w:val="22"/>
                <w:szCs w:val="22"/>
              </w:rPr>
              <w:t xml:space="preserve">семинар </w:t>
            </w:r>
            <w:r w:rsidR="00945D3A">
              <w:rPr>
                <w:sz w:val="22"/>
                <w:szCs w:val="22"/>
              </w:rPr>
              <w:br/>
            </w:r>
            <w:r w:rsidRPr="00FD7468">
              <w:rPr>
                <w:sz w:val="22"/>
                <w:szCs w:val="22"/>
              </w:rPr>
              <w:t>проведен 30.03.2017</w:t>
            </w:r>
          </w:p>
        </w:tc>
        <w:tc>
          <w:tcPr>
            <w:tcW w:w="1417" w:type="dxa"/>
          </w:tcPr>
          <w:p w14:paraId="318DF2D0" w14:textId="3E5282B9" w:rsidR="00E673A1" w:rsidRPr="00FD7468" w:rsidRDefault="00E673A1" w:rsidP="00E673A1">
            <w:pPr>
              <w:jc w:val="center"/>
              <w:rPr>
                <w:sz w:val="22"/>
                <w:szCs w:val="22"/>
              </w:rPr>
            </w:pPr>
            <w:r w:rsidRPr="00FD7468">
              <w:rPr>
                <w:sz w:val="22"/>
                <w:szCs w:val="22"/>
              </w:rPr>
              <w:t xml:space="preserve">не менее </w:t>
            </w:r>
            <w:r w:rsidR="00CA4342" w:rsidRPr="00FD7468">
              <w:rPr>
                <w:sz w:val="22"/>
                <w:szCs w:val="22"/>
              </w:rPr>
              <w:br/>
            </w:r>
            <w:r w:rsidRPr="00FD7468">
              <w:rPr>
                <w:sz w:val="22"/>
                <w:szCs w:val="22"/>
              </w:rPr>
              <w:t>1 раза в квартал</w:t>
            </w:r>
          </w:p>
        </w:tc>
        <w:tc>
          <w:tcPr>
            <w:tcW w:w="1700" w:type="dxa"/>
          </w:tcPr>
          <w:p w14:paraId="318DF2D1" w14:textId="3FBC6E74" w:rsidR="00E673A1" w:rsidRPr="00FD7468" w:rsidRDefault="00E673A1" w:rsidP="00E673A1">
            <w:pPr>
              <w:jc w:val="center"/>
              <w:rPr>
                <w:sz w:val="22"/>
                <w:szCs w:val="22"/>
              </w:rPr>
            </w:pPr>
            <w:r w:rsidRPr="00FD7468">
              <w:rPr>
                <w:sz w:val="22"/>
                <w:szCs w:val="22"/>
              </w:rPr>
              <w:t xml:space="preserve">не менее </w:t>
            </w:r>
            <w:r w:rsidR="00CA4342" w:rsidRPr="00FD7468">
              <w:rPr>
                <w:sz w:val="22"/>
                <w:szCs w:val="22"/>
              </w:rPr>
              <w:br/>
            </w:r>
            <w:r w:rsidRPr="00FD7468">
              <w:rPr>
                <w:sz w:val="22"/>
                <w:szCs w:val="22"/>
              </w:rPr>
              <w:t xml:space="preserve">1 раза </w:t>
            </w:r>
            <w:r w:rsidR="00CA4342" w:rsidRPr="00FD7468">
              <w:rPr>
                <w:sz w:val="22"/>
                <w:szCs w:val="22"/>
              </w:rPr>
              <w:br/>
            </w:r>
            <w:r w:rsidRPr="00FD7468">
              <w:rPr>
                <w:sz w:val="22"/>
                <w:szCs w:val="22"/>
              </w:rPr>
              <w:t>в квартал</w:t>
            </w:r>
          </w:p>
        </w:tc>
        <w:tc>
          <w:tcPr>
            <w:tcW w:w="1703" w:type="dxa"/>
          </w:tcPr>
          <w:p w14:paraId="318DF2D2" w14:textId="53093EDE" w:rsidR="00E673A1" w:rsidRPr="00FD7468" w:rsidRDefault="00E673A1" w:rsidP="00E673A1">
            <w:pPr>
              <w:jc w:val="center"/>
              <w:rPr>
                <w:sz w:val="22"/>
                <w:szCs w:val="22"/>
              </w:rPr>
            </w:pPr>
            <w:r w:rsidRPr="00FD7468">
              <w:rPr>
                <w:sz w:val="22"/>
                <w:szCs w:val="22"/>
              </w:rPr>
              <w:t xml:space="preserve">не менее </w:t>
            </w:r>
            <w:r w:rsidR="00CA4342" w:rsidRPr="00FD7468">
              <w:rPr>
                <w:sz w:val="22"/>
                <w:szCs w:val="22"/>
              </w:rPr>
              <w:br/>
            </w:r>
            <w:r w:rsidRPr="00FD7468">
              <w:rPr>
                <w:sz w:val="22"/>
                <w:szCs w:val="22"/>
              </w:rPr>
              <w:t xml:space="preserve">1 раза </w:t>
            </w:r>
            <w:r w:rsidR="00CA4342" w:rsidRPr="00FD7468">
              <w:rPr>
                <w:sz w:val="22"/>
                <w:szCs w:val="22"/>
              </w:rPr>
              <w:br/>
            </w:r>
            <w:r w:rsidRPr="00FD7468">
              <w:rPr>
                <w:sz w:val="22"/>
                <w:szCs w:val="22"/>
              </w:rPr>
              <w:t>в квартал</w:t>
            </w:r>
          </w:p>
        </w:tc>
        <w:tc>
          <w:tcPr>
            <w:tcW w:w="1700" w:type="dxa"/>
          </w:tcPr>
          <w:p w14:paraId="318DF2D3"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tc>
      </w:tr>
      <w:tr w:rsidR="00E673A1" w:rsidRPr="00807460" w14:paraId="318DF2E1" w14:textId="77777777" w:rsidTr="00947377">
        <w:tc>
          <w:tcPr>
            <w:tcW w:w="851" w:type="dxa"/>
          </w:tcPr>
          <w:p w14:paraId="318DF2D5" w14:textId="77777777" w:rsidR="00E673A1" w:rsidRPr="00FD7468" w:rsidRDefault="00E673A1" w:rsidP="000B7E83">
            <w:pPr>
              <w:jc w:val="center"/>
              <w:rPr>
                <w:sz w:val="22"/>
                <w:szCs w:val="22"/>
              </w:rPr>
            </w:pPr>
          </w:p>
        </w:tc>
        <w:tc>
          <w:tcPr>
            <w:tcW w:w="2269" w:type="dxa"/>
          </w:tcPr>
          <w:p w14:paraId="318DF2D6" w14:textId="77777777" w:rsidR="00E673A1" w:rsidRPr="00FD7468" w:rsidRDefault="00E673A1" w:rsidP="00E673A1">
            <w:pPr>
              <w:autoSpaceDE w:val="0"/>
              <w:autoSpaceDN w:val="0"/>
              <w:adjustRightInd w:val="0"/>
              <w:rPr>
                <w:sz w:val="22"/>
                <w:szCs w:val="22"/>
              </w:rPr>
            </w:pPr>
          </w:p>
        </w:tc>
        <w:tc>
          <w:tcPr>
            <w:tcW w:w="2410" w:type="dxa"/>
          </w:tcPr>
          <w:p w14:paraId="318DF2D7" w14:textId="77777777" w:rsidR="00E673A1" w:rsidRPr="00FD7468" w:rsidRDefault="00E673A1" w:rsidP="00E673A1">
            <w:pPr>
              <w:autoSpaceDE w:val="0"/>
              <w:autoSpaceDN w:val="0"/>
              <w:adjustRightInd w:val="0"/>
              <w:jc w:val="left"/>
              <w:rPr>
                <w:sz w:val="22"/>
                <w:szCs w:val="22"/>
              </w:rPr>
            </w:pPr>
            <w:r w:rsidRPr="00FD7468">
              <w:rPr>
                <w:sz w:val="22"/>
                <w:szCs w:val="22"/>
              </w:rPr>
              <w:t>повышение доступности интересующей застройщиков информации о порядке и условиях получения услуг в градостроительной сфере, органах власти, предоставляющих услуги в сфере строительства, о порядке и условиях получения информации о градостроительных условиях и ограничениях развития территории</w:t>
            </w:r>
          </w:p>
        </w:tc>
        <w:tc>
          <w:tcPr>
            <w:tcW w:w="2267" w:type="dxa"/>
          </w:tcPr>
          <w:p w14:paraId="318DF2D8" w14:textId="77777777" w:rsidR="00E673A1" w:rsidRPr="00FD7468" w:rsidRDefault="00E673A1" w:rsidP="00E673A1">
            <w:pPr>
              <w:autoSpaceDE w:val="0"/>
              <w:autoSpaceDN w:val="0"/>
              <w:adjustRightInd w:val="0"/>
              <w:jc w:val="left"/>
              <w:rPr>
                <w:sz w:val="22"/>
                <w:szCs w:val="22"/>
              </w:rPr>
            </w:pPr>
            <w:r w:rsidRPr="00FD7468">
              <w:rPr>
                <w:sz w:val="22"/>
                <w:szCs w:val="22"/>
              </w:rPr>
              <w:t>наличие на официальном сайте Губернатора и Правительства Сахалинской области, региональном портале государственных (муниципальных) услуг и на официальных сайтах в сети «Интернет» органов местного самоуправления отдельного раздела, посвященного вопросам градостроительной деятельности, содержащего структурированную информацию, интересующую застройщиков, о порядке и условиях получения услуг в градостроительной сфере, об органах власти, предоставляющих услуги в сфере строительства, о порядке и условиях получения информации о градостроительных условиях и ограничениях развития территории, правила землепользования и застройки, генеральные планы, документацию по планировке территорий, да/нет</w:t>
            </w:r>
          </w:p>
        </w:tc>
        <w:tc>
          <w:tcPr>
            <w:tcW w:w="1559" w:type="dxa"/>
          </w:tcPr>
          <w:p w14:paraId="318DF2D9" w14:textId="77777777" w:rsidR="00E673A1" w:rsidRPr="00FD7468" w:rsidRDefault="000964A9" w:rsidP="00E673A1">
            <w:pPr>
              <w:jc w:val="center"/>
              <w:rPr>
                <w:sz w:val="22"/>
                <w:szCs w:val="22"/>
              </w:rPr>
            </w:pPr>
            <w:r w:rsidRPr="00FD7468">
              <w:rPr>
                <w:sz w:val="22"/>
                <w:szCs w:val="22"/>
              </w:rPr>
              <w:t>нет</w:t>
            </w:r>
          </w:p>
        </w:tc>
        <w:tc>
          <w:tcPr>
            <w:tcW w:w="1417" w:type="dxa"/>
          </w:tcPr>
          <w:p w14:paraId="318DF2DA" w14:textId="77777777" w:rsidR="00E673A1" w:rsidRPr="00FD7468" w:rsidRDefault="00E673A1" w:rsidP="00E673A1">
            <w:pPr>
              <w:jc w:val="center"/>
              <w:rPr>
                <w:sz w:val="22"/>
                <w:szCs w:val="22"/>
              </w:rPr>
            </w:pPr>
            <w:r w:rsidRPr="00FD7468">
              <w:rPr>
                <w:sz w:val="22"/>
                <w:szCs w:val="22"/>
              </w:rPr>
              <w:t>да</w:t>
            </w:r>
          </w:p>
        </w:tc>
        <w:tc>
          <w:tcPr>
            <w:tcW w:w="1700" w:type="dxa"/>
          </w:tcPr>
          <w:p w14:paraId="318DF2DB" w14:textId="77777777" w:rsidR="00E673A1" w:rsidRPr="00FD7468" w:rsidRDefault="00E673A1" w:rsidP="00E673A1">
            <w:pPr>
              <w:jc w:val="center"/>
              <w:rPr>
                <w:sz w:val="22"/>
                <w:szCs w:val="22"/>
              </w:rPr>
            </w:pPr>
            <w:r w:rsidRPr="00FD7468">
              <w:rPr>
                <w:sz w:val="22"/>
                <w:szCs w:val="22"/>
              </w:rPr>
              <w:t>да</w:t>
            </w:r>
          </w:p>
        </w:tc>
        <w:tc>
          <w:tcPr>
            <w:tcW w:w="1703" w:type="dxa"/>
          </w:tcPr>
          <w:p w14:paraId="318DF2DC" w14:textId="77777777" w:rsidR="00E673A1" w:rsidRPr="00FD7468" w:rsidRDefault="00E673A1" w:rsidP="00E673A1">
            <w:pPr>
              <w:jc w:val="center"/>
              <w:rPr>
                <w:sz w:val="22"/>
                <w:szCs w:val="22"/>
              </w:rPr>
            </w:pPr>
            <w:r w:rsidRPr="00FD7468">
              <w:rPr>
                <w:sz w:val="22"/>
                <w:szCs w:val="22"/>
              </w:rPr>
              <w:t>да</w:t>
            </w:r>
          </w:p>
        </w:tc>
        <w:tc>
          <w:tcPr>
            <w:tcW w:w="1700" w:type="dxa"/>
            <w:vMerge w:val="restart"/>
          </w:tcPr>
          <w:p w14:paraId="318DF2DD"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DE" w14:textId="77777777" w:rsidR="00E673A1" w:rsidRPr="00FD7468" w:rsidRDefault="00E673A1" w:rsidP="00E673A1">
            <w:pPr>
              <w:jc w:val="left"/>
              <w:rPr>
                <w:sz w:val="22"/>
                <w:szCs w:val="22"/>
              </w:rPr>
            </w:pPr>
            <w:r w:rsidRPr="00FD7468">
              <w:rPr>
                <w:sz w:val="22"/>
                <w:szCs w:val="22"/>
              </w:rPr>
              <w:t>агентство по информационным технологиям и связи Сахалинской области,</w:t>
            </w:r>
          </w:p>
          <w:p w14:paraId="318DF2DF" w14:textId="4C686B61" w:rsidR="00E673A1" w:rsidRPr="00FD7468" w:rsidRDefault="00E673A1" w:rsidP="00E673A1">
            <w:pPr>
              <w:jc w:val="left"/>
              <w:rPr>
                <w:sz w:val="22"/>
                <w:szCs w:val="22"/>
              </w:rPr>
            </w:pPr>
            <w:r w:rsidRPr="00FD7468">
              <w:rPr>
                <w:sz w:val="22"/>
                <w:szCs w:val="22"/>
              </w:rPr>
              <w:t xml:space="preserve">ГБУ СО </w:t>
            </w:r>
            <w:r w:rsidR="00945D3A">
              <w:rPr>
                <w:sz w:val="22"/>
                <w:szCs w:val="22"/>
              </w:rPr>
              <w:br/>
            </w:r>
            <w:r w:rsidRPr="00FD7468">
              <w:rPr>
                <w:sz w:val="22"/>
                <w:szCs w:val="22"/>
              </w:rPr>
              <w:t>«СОЦИ»,</w:t>
            </w:r>
          </w:p>
          <w:p w14:paraId="318DF2E0" w14:textId="77777777" w:rsidR="00E673A1" w:rsidRPr="00FD7468" w:rsidRDefault="00E673A1" w:rsidP="00E673A1">
            <w:pPr>
              <w:jc w:val="left"/>
              <w:rPr>
                <w:sz w:val="22"/>
                <w:szCs w:val="22"/>
              </w:rPr>
            </w:pPr>
            <w:r w:rsidRPr="00FD7468">
              <w:rPr>
                <w:sz w:val="22"/>
                <w:szCs w:val="22"/>
              </w:rPr>
              <w:t>ОМСУ</w:t>
            </w:r>
          </w:p>
        </w:tc>
      </w:tr>
      <w:tr w:rsidR="00E673A1" w:rsidRPr="00807460" w14:paraId="318DF2EB" w14:textId="77777777" w:rsidTr="00947377">
        <w:tc>
          <w:tcPr>
            <w:tcW w:w="851" w:type="dxa"/>
          </w:tcPr>
          <w:p w14:paraId="318DF2E2" w14:textId="77777777" w:rsidR="00E673A1" w:rsidRPr="00FD7468" w:rsidRDefault="00E673A1" w:rsidP="000B7E83">
            <w:pPr>
              <w:jc w:val="center"/>
              <w:rPr>
                <w:sz w:val="22"/>
                <w:szCs w:val="22"/>
              </w:rPr>
            </w:pPr>
          </w:p>
        </w:tc>
        <w:tc>
          <w:tcPr>
            <w:tcW w:w="2269" w:type="dxa"/>
          </w:tcPr>
          <w:p w14:paraId="318DF2E3" w14:textId="77777777" w:rsidR="00E673A1" w:rsidRPr="00FD7468" w:rsidRDefault="00E673A1" w:rsidP="00E673A1">
            <w:pPr>
              <w:autoSpaceDE w:val="0"/>
              <w:autoSpaceDN w:val="0"/>
              <w:adjustRightInd w:val="0"/>
              <w:rPr>
                <w:sz w:val="22"/>
                <w:szCs w:val="22"/>
              </w:rPr>
            </w:pPr>
          </w:p>
        </w:tc>
        <w:tc>
          <w:tcPr>
            <w:tcW w:w="2410" w:type="dxa"/>
          </w:tcPr>
          <w:p w14:paraId="318DF2E4" w14:textId="77777777" w:rsidR="00E673A1" w:rsidRPr="00FD7468" w:rsidRDefault="00E673A1" w:rsidP="00E673A1">
            <w:pPr>
              <w:autoSpaceDE w:val="0"/>
              <w:autoSpaceDN w:val="0"/>
              <w:adjustRightInd w:val="0"/>
              <w:rPr>
                <w:sz w:val="22"/>
                <w:szCs w:val="22"/>
              </w:rPr>
            </w:pPr>
          </w:p>
        </w:tc>
        <w:tc>
          <w:tcPr>
            <w:tcW w:w="2267" w:type="dxa"/>
          </w:tcPr>
          <w:p w14:paraId="318DF2E5" w14:textId="77777777" w:rsidR="00E673A1" w:rsidRPr="00FD7468" w:rsidRDefault="00E673A1" w:rsidP="00E673A1">
            <w:pPr>
              <w:autoSpaceDE w:val="0"/>
              <w:autoSpaceDN w:val="0"/>
              <w:adjustRightInd w:val="0"/>
              <w:jc w:val="left"/>
              <w:rPr>
                <w:sz w:val="22"/>
                <w:szCs w:val="22"/>
              </w:rPr>
            </w:pPr>
            <w:r w:rsidRPr="00FD7468">
              <w:rPr>
                <w:sz w:val="22"/>
                <w:szCs w:val="22"/>
              </w:rPr>
              <w:t>наличие стандартов предоставления услуг в понятной и доступной форме (проспекты, буклеты, листовки), да/нет</w:t>
            </w:r>
          </w:p>
        </w:tc>
        <w:tc>
          <w:tcPr>
            <w:tcW w:w="1559" w:type="dxa"/>
          </w:tcPr>
          <w:p w14:paraId="318DF2E6" w14:textId="77777777" w:rsidR="00E673A1" w:rsidRPr="00FD7468" w:rsidRDefault="000964A9" w:rsidP="00E673A1">
            <w:pPr>
              <w:jc w:val="center"/>
              <w:rPr>
                <w:sz w:val="22"/>
                <w:szCs w:val="22"/>
              </w:rPr>
            </w:pPr>
            <w:r w:rsidRPr="00FD7468">
              <w:rPr>
                <w:sz w:val="22"/>
                <w:szCs w:val="22"/>
              </w:rPr>
              <w:t>нет</w:t>
            </w:r>
          </w:p>
        </w:tc>
        <w:tc>
          <w:tcPr>
            <w:tcW w:w="1417" w:type="dxa"/>
          </w:tcPr>
          <w:p w14:paraId="318DF2E7" w14:textId="77777777" w:rsidR="00E673A1" w:rsidRPr="00FD7468" w:rsidRDefault="00E673A1" w:rsidP="00E673A1">
            <w:pPr>
              <w:jc w:val="center"/>
              <w:rPr>
                <w:sz w:val="22"/>
                <w:szCs w:val="22"/>
              </w:rPr>
            </w:pPr>
            <w:r w:rsidRPr="00FD7468">
              <w:rPr>
                <w:sz w:val="22"/>
                <w:szCs w:val="22"/>
              </w:rPr>
              <w:t>да</w:t>
            </w:r>
          </w:p>
        </w:tc>
        <w:tc>
          <w:tcPr>
            <w:tcW w:w="1700" w:type="dxa"/>
          </w:tcPr>
          <w:p w14:paraId="318DF2E8" w14:textId="77777777" w:rsidR="00E673A1" w:rsidRPr="00FD7468" w:rsidRDefault="00E673A1" w:rsidP="00E673A1">
            <w:pPr>
              <w:jc w:val="center"/>
              <w:rPr>
                <w:sz w:val="22"/>
                <w:szCs w:val="22"/>
              </w:rPr>
            </w:pPr>
            <w:r w:rsidRPr="00FD7468">
              <w:rPr>
                <w:sz w:val="22"/>
                <w:szCs w:val="22"/>
              </w:rPr>
              <w:t>да</w:t>
            </w:r>
          </w:p>
        </w:tc>
        <w:tc>
          <w:tcPr>
            <w:tcW w:w="1703" w:type="dxa"/>
          </w:tcPr>
          <w:p w14:paraId="318DF2E9" w14:textId="77777777" w:rsidR="00E673A1" w:rsidRPr="00FD7468" w:rsidRDefault="00E673A1" w:rsidP="00E673A1">
            <w:pPr>
              <w:jc w:val="center"/>
              <w:rPr>
                <w:sz w:val="22"/>
                <w:szCs w:val="22"/>
              </w:rPr>
            </w:pPr>
            <w:r w:rsidRPr="00FD7468">
              <w:rPr>
                <w:sz w:val="22"/>
                <w:szCs w:val="22"/>
              </w:rPr>
              <w:t>да</w:t>
            </w:r>
          </w:p>
        </w:tc>
        <w:tc>
          <w:tcPr>
            <w:tcW w:w="1700" w:type="dxa"/>
            <w:vMerge/>
          </w:tcPr>
          <w:p w14:paraId="318DF2EA" w14:textId="77777777" w:rsidR="00E673A1" w:rsidRPr="00807460" w:rsidRDefault="00E673A1" w:rsidP="00E673A1">
            <w:pPr>
              <w:jc w:val="center"/>
              <w:rPr>
                <w:sz w:val="24"/>
                <w:szCs w:val="24"/>
              </w:rPr>
            </w:pPr>
          </w:p>
        </w:tc>
      </w:tr>
      <w:tr w:rsidR="00E673A1" w:rsidRPr="00A20BD5" w14:paraId="318DF2F7" w14:textId="77777777" w:rsidTr="00947377">
        <w:tc>
          <w:tcPr>
            <w:tcW w:w="851" w:type="dxa"/>
          </w:tcPr>
          <w:p w14:paraId="318DF2EC" w14:textId="340AE9D6" w:rsidR="00E673A1" w:rsidRPr="00FD7468" w:rsidRDefault="00E673A1" w:rsidP="000B7E83">
            <w:pPr>
              <w:jc w:val="center"/>
              <w:rPr>
                <w:sz w:val="22"/>
                <w:szCs w:val="22"/>
              </w:rPr>
            </w:pPr>
          </w:p>
        </w:tc>
        <w:tc>
          <w:tcPr>
            <w:tcW w:w="2269" w:type="dxa"/>
          </w:tcPr>
          <w:p w14:paraId="318DF2ED" w14:textId="77777777" w:rsidR="00E673A1" w:rsidRPr="00FD7468" w:rsidRDefault="00E673A1" w:rsidP="00E673A1">
            <w:pPr>
              <w:autoSpaceDE w:val="0"/>
              <w:autoSpaceDN w:val="0"/>
              <w:adjustRightInd w:val="0"/>
              <w:rPr>
                <w:sz w:val="22"/>
                <w:szCs w:val="22"/>
              </w:rPr>
            </w:pPr>
          </w:p>
        </w:tc>
        <w:tc>
          <w:tcPr>
            <w:tcW w:w="2410" w:type="dxa"/>
          </w:tcPr>
          <w:p w14:paraId="318DF2EE" w14:textId="77777777" w:rsidR="00E673A1" w:rsidRPr="00FD7468" w:rsidRDefault="00E673A1" w:rsidP="00E673A1">
            <w:pPr>
              <w:autoSpaceDE w:val="0"/>
              <w:autoSpaceDN w:val="0"/>
              <w:adjustRightInd w:val="0"/>
              <w:jc w:val="left"/>
              <w:rPr>
                <w:sz w:val="22"/>
                <w:szCs w:val="22"/>
              </w:rPr>
            </w:pPr>
            <w:r w:rsidRPr="00FD7468">
              <w:rPr>
                <w:sz w:val="22"/>
                <w:szCs w:val="22"/>
              </w:rPr>
              <w:t>повышение обеспеченности муниципальных образований правилами землепользования и застройки (ПЗЗ), соответствующими установленным требованиям</w:t>
            </w:r>
          </w:p>
        </w:tc>
        <w:tc>
          <w:tcPr>
            <w:tcW w:w="2267" w:type="dxa"/>
          </w:tcPr>
          <w:p w14:paraId="318DF2EF" w14:textId="22FF22B8" w:rsidR="00E673A1" w:rsidRPr="00FD7468" w:rsidRDefault="00E673A1" w:rsidP="000964A9">
            <w:pPr>
              <w:autoSpaceDE w:val="0"/>
              <w:autoSpaceDN w:val="0"/>
              <w:adjustRightInd w:val="0"/>
              <w:jc w:val="left"/>
              <w:rPr>
                <w:sz w:val="22"/>
                <w:szCs w:val="22"/>
              </w:rPr>
            </w:pPr>
            <w:r w:rsidRPr="00FD7468">
              <w:rPr>
                <w:sz w:val="22"/>
                <w:szCs w:val="22"/>
              </w:rPr>
              <w:t xml:space="preserve">доля муниципальных образований, в которых утверждены ПЗЗ, отвечающие установленным </w:t>
            </w:r>
            <w:r w:rsidR="00FD7468">
              <w:rPr>
                <w:sz w:val="22"/>
                <w:szCs w:val="22"/>
              </w:rPr>
              <w:br/>
            </w:r>
            <w:r w:rsidRPr="00FD7468">
              <w:rPr>
                <w:sz w:val="22"/>
                <w:szCs w:val="22"/>
              </w:rPr>
              <w:t>требованиям, %</w:t>
            </w:r>
          </w:p>
        </w:tc>
        <w:tc>
          <w:tcPr>
            <w:tcW w:w="1559" w:type="dxa"/>
          </w:tcPr>
          <w:p w14:paraId="318DF2F0" w14:textId="77777777" w:rsidR="00E673A1" w:rsidRPr="00FD7468" w:rsidRDefault="000964A9" w:rsidP="00E673A1">
            <w:pPr>
              <w:jc w:val="center"/>
              <w:rPr>
                <w:sz w:val="22"/>
                <w:szCs w:val="22"/>
              </w:rPr>
            </w:pPr>
            <w:r w:rsidRPr="00FD7468">
              <w:rPr>
                <w:sz w:val="22"/>
                <w:szCs w:val="22"/>
              </w:rPr>
              <w:t>5,56</w:t>
            </w:r>
          </w:p>
        </w:tc>
        <w:tc>
          <w:tcPr>
            <w:tcW w:w="1417" w:type="dxa"/>
          </w:tcPr>
          <w:p w14:paraId="318DF2F1" w14:textId="77777777" w:rsidR="00E673A1" w:rsidRPr="00FD7468" w:rsidRDefault="00E673A1" w:rsidP="00E673A1">
            <w:pPr>
              <w:jc w:val="center"/>
              <w:rPr>
                <w:sz w:val="22"/>
                <w:szCs w:val="22"/>
              </w:rPr>
            </w:pPr>
            <w:r w:rsidRPr="00FD7468">
              <w:rPr>
                <w:sz w:val="22"/>
                <w:szCs w:val="22"/>
              </w:rPr>
              <w:t xml:space="preserve">100 </w:t>
            </w:r>
          </w:p>
          <w:p w14:paraId="318DF2F2" w14:textId="77777777" w:rsidR="00E673A1" w:rsidRPr="00FD7468" w:rsidRDefault="00E673A1" w:rsidP="00E673A1">
            <w:pPr>
              <w:jc w:val="center"/>
              <w:rPr>
                <w:sz w:val="22"/>
                <w:szCs w:val="22"/>
              </w:rPr>
            </w:pPr>
            <w:r w:rsidRPr="00FD7468">
              <w:rPr>
                <w:sz w:val="22"/>
                <w:szCs w:val="22"/>
              </w:rPr>
              <w:t>(до 01.07.2017)</w:t>
            </w:r>
          </w:p>
        </w:tc>
        <w:tc>
          <w:tcPr>
            <w:tcW w:w="1700" w:type="dxa"/>
          </w:tcPr>
          <w:p w14:paraId="318DF2F3" w14:textId="77777777" w:rsidR="00E673A1" w:rsidRPr="00FD7468" w:rsidRDefault="00E673A1" w:rsidP="00E673A1">
            <w:pPr>
              <w:jc w:val="center"/>
              <w:rPr>
                <w:sz w:val="22"/>
                <w:szCs w:val="22"/>
              </w:rPr>
            </w:pPr>
            <w:r w:rsidRPr="00FD7468">
              <w:rPr>
                <w:sz w:val="22"/>
                <w:szCs w:val="22"/>
              </w:rPr>
              <w:t>100</w:t>
            </w:r>
          </w:p>
        </w:tc>
        <w:tc>
          <w:tcPr>
            <w:tcW w:w="1703" w:type="dxa"/>
          </w:tcPr>
          <w:p w14:paraId="318DF2F4" w14:textId="77777777" w:rsidR="00E673A1" w:rsidRPr="00FD7468" w:rsidRDefault="00E673A1" w:rsidP="00E673A1">
            <w:pPr>
              <w:jc w:val="center"/>
              <w:rPr>
                <w:sz w:val="22"/>
                <w:szCs w:val="22"/>
              </w:rPr>
            </w:pPr>
            <w:r w:rsidRPr="00FD7468">
              <w:rPr>
                <w:sz w:val="22"/>
                <w:szCs w:val="22"/>
              </w:rPr>
              <w:t>100</w:t>
            </w:r>
          </w:p>
        </w:tc>
        <w:tc>
          <w:tcPr>
            <w:tcW w:w="1700" w:type="dxa"/>
          </w:tcPr>
          <w:p w14:paraId="318DF2F5" w14:textId="77777777" w:rsidR="00E673A1" w:rsidRPr="00FD7468" w:rsidRDefault="00E673A1" w:rsidP="00E673A1">
            <w:pPr>
              <w:jc w:val="left"/>
              <w:rPr>
                <w:sz w:val="22"/>
                <w:szCs w:val="22"/>
              </w:rPr>
            </w:pPr>
            <w:r w:rsidRPr="00FD7468">
              <w:rPr>
                <w:sz w:val="22"/>
                <w:szCs w:val="22"/>
              </w:rPr>
              <w:t>агентство архитектуры и градостроительства Сахалинской области,</w:t>
            </w:r>
          </w:p>
          <w:p w14:paraId="318DF2F6" w14:textId="77777777" w:rsidR="00E673A1" w:rsidRPr="00FD7468" w:rsidRDefault="00E673A1" w:rsidP="00E673A1">
            <w:pPr>
              <w:jc w:val="left"/>
              <w:rPr>
                <w:sz w:val="22"/>
                <w:szCs w:val="22"/>
              </w:rPr>
            </w:pPr>
            <w:r w:rsidRPr="00FD7468">
              <w:rPr>
                <w:sz w:val="22"/>
                <w:szCs w:val="22"/>
              </w:rPr>
              <w:t>ОМСУ</w:t>
            </w:r>
          </w:p>
        </w:tc>
      </w:tr>
    </w:tbl>
    <w:p w14:paraId="318DF2F8" w14:textId="77777777" w:rsidR="00807460" w:rsidRPr="00FD7468" w:rsidRDefault="00807460" w:rsidP="00C42C3F">
      <w:pPr>
        <w:autoSpaceDE w:val="0"/>
        <w:autoSpaceDN w:val="0"/>
        <w:adjustRightInd w:val="0"/>
        <w:spacing w:after="0" w:line="240" w:lineRule="atLeast"/>
        <w:rPr>
          <w:rFonts w:ascii="Times New Roman" w:hAnsi="Times New Roman" w:cs="Times New Roman"/>
          <w:iCs/>
          <w:sz w:val="16"/>
          <w:szCs w:val="16"/>
          <w:vertAlign w:val="superscript"/>
        </w:rPr>
      </w:pPr>
    </w:p>
    <w:p w14:paraId="318DF2F9" w14:textId="77777777" w:rsidR="001D5AA9" w:rsidRPr="00FD7468" w:rsidRDefault="001D5AA9" w:rsidP="00E00944">
      <w:pPr>
        <w:spacing w:after="0" w:line="240" w:lineRule="auto"/>
        <w:jc w:val="both"/>
        <w:rPr>
          <w:rFonts w:ascii="Times New Roman" w:hAnsi="Times New Roman" w:cs="Times New Roman"/>
          <w:iCs/>
        </w:rPr>
      </w:pPr>
      <w:r w:rsidRPr="00FD7468">
        <w:rPr>
          <w:rFonts w:ascii="Times New Roman" w:hAnsi="Times New Roman" w:cs="Times New Roman"/>
          <w:iCs/>
          <w:vertAlign w:val="superscript"/>
        </w:rPr>
        <w:t>1</w:t>
      </w:r>
      <w:r w:rsidRPr="00FD7468">
        <w:rPr>
          <w:rFonts w:ascii="Times New Roman" w:hAnsi="Times New Roman" w:cs="Times New Roman"/>
          <w:iCs/>
        </w:rPr>
        <w:t xml:space="preserve"> Прилагается План-график реализации мероприятий по внедрению целевой модели «Получение разрешения на строительство и территориальное планирование» в 2017 году.</w:t>
      </w:r>
    </w:p>
    <w:p w14:paraId="318DF2FA" w14:textId="77777777" w:rsidR="00807460" w:rsidRPr="00FD7468" w:rsidRDefault="001D5AA9" w:rsidP="00E00944">
      <w:pPr>
        <w:autoSpaceDE w:val="0"/>
        <w:autoSpaceDN w:val="0"/>
        <w:adjustRightInd w:val="0"/>
        <w:spacing w:after="0" w:line="240" w:lineRule="auto"/>
        <w:jc w:val="both"/>
        <w:rPr>
          <w:rFonts w:ascii="Times New Roman" w:hAnsi="Times New Roman" w:cs="Times New Roman"/>
          <w:iCs/>
        </w:rPr>
      </w:pPr>
      <w:r w:rsidRPr="00FD7468">
        <w:rPr>
          <w:rFonts w:ascii="Times New Roman" w:hAnsi="Times New Roman" w:cs="Times New Roman"/>
          <w:iCs/>
          <w:vertAlign w:val="superscript"/>
        </w:rPr>
        <w:t>2</w:t>
      </w:r>
      <w:r w:rsidR="00807460" w:rsidRPr="00FD7468">
        <w:rPr>
          <w:rFonts w:ascii="Times New Roman" w:hAnsi="Times New Roman" w:cs="Times New Roman"/>
          <w:iCs/>
          <w:vertAlign w:val="superscript"/>
        </w:rPr>
        <w:t xml:space="preserve"> </w:t>
      </w:r>
      <w:r w:rsidR="00807460" w:rsidRPr="00FD7468">
        <w:rPr>
          <w:rFonts w:ascii="Times New Roman" w:hAnsi="Times New Roman" w:cs="Times New Roman"/>
          <w:iCs/>
        </w:rPr>
        <w:t>Целевое значение будет установлено после внесения соответствующих изменений в законодательство Российской Федерации.</w:t>
      </w:r>
    </w:p>
    <w:p w14:paraId="318DF2FB" w14:textId="77777777" w:rsidR="004F3673" w:rsidRPr="00FD7468" w:rsidRDefault="001D5AA9" w:rsidP="00E00944">
      <w:pPr>
        <w:autoSpaceDE w:val="0"/>
        <w:autoSpaceDN w:val="0"/>
        <w:adjustRightInd w:val="0"/>
        <w:spacing w:after="0" w:line="240" w:lineRule="auto"/>
        <w:jc w:val="both"/>
        <w:rPr>
          <w:rFonts w:ascii="Times New Roman" w:hAnsi="Times New Roman" w:cs="Times New Roman"/>
          <w:iCs/>
        </w:rPr>
      </w:pPr>
      <w:r w:rsidRPr="00FD7468">
        <w:rPr>
          <w:rFonts w:ascii="Times New Roman" w:hAnsi="Times New Roman" w:cs="Times New Roman"/>
          <w:iCs/>
          <w:vertAlign w:val="superscript"/>
        </w:rPr>
        <w:t>3</w:t>
      </w:r>
      <w:r w:rsidR="00807460" w:rsidRPr="00FD7468">
        <w:rPr>
          <w:rFonts w:ascii="Times New Roman" w:hAnsi="Times New Roman" w:cs="Times New Roman"/>
          <w:iCs/>
        </w:rPr>
        <w:t xml:space="preserve"> При условии внесения соответствующих изменений в законодательство Российской Федерации.</w:t>
      </w:r>
    </w:p>
    <w:p w14:paraId="318DF2FC" w14:textId="1F9C62B0" w:rsidR="00947377" w:rsidRPr="00FD7468" w:rsidRDefault="00947377" w:rsidP="00E00944">
      <w:pPr>
        <w:autoSpaceDE w:val="0"/>
        <w:autoSpaceDN w:val="0"/>
        <w:adjustRightInd w:val="0"/>
        <w:spacing w:after="0" w:line="240" w:lineRule="auto"/>
        <w:jc w:val="both"/>
        <w:rPr>
          <w:rFonts w:ascii="Times New Roman" w:hAnsi="Times New Roman" w:cs="Times New Roman"/>
          <w:iCs/>
        </w:rPr>
      </w:pPr>
      <w:r w:rsidRPr="00FD7468">
        <w:rPr>
          <w:rFonts w:ascii="Times New Roman" w:hAnsi="Times New Roman" w:cs="Times New Roman"/>
          <w:iCs/>
        </w:rPr>
        <w:t xml:space="preserve">* Мероприятия для территорий, относящихся </w:t>
      </w:r>
      <w:r w:rsidR="00F93A7C" w:rsidRPr="00FD7468">
        <w:rPr>
          <w:rFonts w:ascii="Times New Roman" w:hAnsi="Times New Roman" w:cs="Times New Roman"/>
          <w:iCs/>
        </w:rPr>
        <w:t xml:space="preserve">к </w:t>
      </w:r>
      <w:r w:rsidRPr="00FD7468">
        <w:rPr>
          <w:rFonts w:ascii="Times New Roman" w:hAnsi="Times New Roman" w:cs="Times New Roman"/>
          <w:iCs/>
        </w:rPr>
        <w:t xml:space="preserve">свободному порту Владивосток (Корсаковский ГО), в соответствии с Федеральным </w:t>
      </w:r>
      <w:r w:rsidR="00DF264C" w:rsidRPr="00FD7468">
        <w:rPr>
          <w:rFonts w:ascii="Times New Roman" w:hAnsi="Times New Roman" w:cs="Times New Roman"/>
          <w:iCs/>
        </w:rPr>
        <w:t xml:space="preserve">законом </w:t>
      </w:r>
      <w:r w:rsidR="005C017A" w:rsidRPr="00FD7468">
        <w:rPr>
          <w:rFonts w:ascii="Times New Roman" w:hAnsi="Times New Roman" w:cs="Times New Roman"/>
          <w:iCs/>
        </w:rPr>
        <w:br/>
      </w:r>
      <w:r w:rsidR="00DF264C" w:rsidRPr="00FD7468">
        <w:rPr>
          <w:rFonts w:ascii="Times New Roman" w:hAnsi="Times New Roman" w:cs="Times New Roman"/>
          <w:iCs/>
        </w:rPr>
        <w:t>от 13.07.2015 № 212-ФЗ.</w:t>
      </w:r>
    </w:p>
    <w:p w14:paraId="0EFB40C0" w14:textId="77777777" w:rsidR="00945D3A" w:rsidRDefault="00945D3A">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59EC45DA" w14:textId="3D58B3EC" w:rsidR="00E00944" w:rsidRPr="0077664A" w:rsidRDefault="00E00944" w:rsidP="00E00944">
      <w:pPr>
        <w:spacing w:after="0" w:line="276" w:lineRule="auto"/>
        <w:ind w:left="3856" w:right="-3856"/>
        <w:jc w:val="center"/>
        <w:rPr>
          <w:rFonts w:ascii="Times New Roman" w:eastAsia="Calibri" w:hAnsi="Times New Roman" w:cs="Times New Roman"/>
          <w:sz w:val="28"/>
          <w:szCs w:val="28"/>
        </w:rPr>
      </w:pPr>
      <w:r w:rsidRPr="0077664A">
        <w:rPr>
          <w:rFonts w:ascii="Times New Roman" w:eastAsia="Calibri" w:hAnsi="Times New Roman" w:cs="Times New Roman"/>
          <w:sz w:val="28"/>
          <w:szCs w:val="28"/>
        </w:rPr>
        <w:t xml:space="preserve">ПРИЛОЖЕНИЕ </w:t>
      </w:r>
    </w:p>
    <w:p w14:paraId="443E011C" w14:textId="60D59B84" w:rsidR="00E00944" w:rsidRPr="0077664A" w:rsidRDefault="00E00944" w:rsidP="00E00944">
      <w:pPr>
        <w:spacing w:after="0" w:line="240" w:lineRule="auto"/>
        <w:ind w:left="3856" w:right="-3856"/>
        <w:jc w:val="center"/>
        <w:rPr>
          <w:rFonts w:ascii="Times New Roman" w:eastAsia="Calibri" w:hAnsi="Times New Roman" w:cs="Times New Roman"/>
          <w:sz w:val="28"/>
          <w:szCs w:val="28"/>
        </w:rPr>
      </w:pPr>
      <w:r w:rsidRPr="0077664A">
        <w:rPr>
          <w:rFonts w:ascii="Times New Roman" w:eastAsia="Calibri" w:hAnsi="Times New Roman" w:cs="Times New Roman"/>
          <w:sz w:val="28"/>
          <w:szCs w:val="28"/>
        </w:rPr>
        <w:t>к Дорожной карте</w:t>
      </w:r>
      <w:r>
        <w:rPr>
          <w:rFonts w:ascii="Times New Roman" w:eastAsia="Calibri" w:hAnsi="Times New Roman" w:cs="Times New Roman"/>
          <w:sz w:val="28"/>
          <w:szCs w:val="28"/>
        </w:rPr>
        <w:t xml:space="preserve"> </w:t>
      </w:r>
      <w:r w:rsidRPr="0077664A">
        <w:rPr>
          <w:rFonts w:ascii="Times New Roman" w:eastAsia="Calibri" w:hAnsi="Times New Roman" w:cs="Times New Roman"/>
          <w:sz w:val="28"/>
          <w:szCs w:val="28"/>
        </w:rPr>
        <w:t xml:space="preserve">по внедрению целевой </w:t>
      </w:r>
      <w:r>
        <w:rPr>
          <w:rFonts w:ascii="Times New Roman" w:eastAsia="Calibri" w:hAnsi="Times New Roman" w:cs="Times New Roman"/>
          <w:sz w:val="28"/>
          <w:szCs w:val="28"/>
        </w:rPr>
        <w:br/>
      </w:r>
      <w:r w:rsidRPr="0077664A">
        <w:rPr>
          <w:rFonts w:ascii="Times New Roman" w:eastAsia="Calibri" w:hAnsi="Times New Roman" w:cs="Times New Roman"/>
          <w:sz w:val="28"/>
          <w:szCs w:val="28"/>
        </w:rPr>
        <w:t>модели «</w:t>
      </w:r>
      <w:r w:rsidRPr="0077664A">
        <w:rPr>
          <w:rFonts w:ascii="Times New Roman" w:hAnsi="Times New Roman"/>
          <w:sz w:val="28"/>
          <w:szCs w:val="28"/>
        </w:rPr>
        <w:t xml:space="preserve">Получение разрешения на </w:t>
      </w:r>
      <w:r>
        <w:rPr>
          <w:rFonts w:ascii="Times New Roman" w:hAnsi="Times New Roman"/>
          <w:sz w:val="28"/>
          <w:szCs w:val="28"/>
        </w:rPr>
        <w:br/>
      </w:r>
      <w:r w:rsidRPr="0077664A">
        <w:rPr>
          <w:rFonts w:ascii="Times New Roman" w:hAnsi="Times New Roman"/>
          <w:sz w:val="28"/>
          <w:szCs w:val="28"/>
        </w:rPr>
        <w:t>строительство и территориальное планирование</w:t>
      </w:r>
      <w:r w:rsidRPr="0077664A">
        <w:rPr>
          <w:rFonts w:ascii="Times New Roman" w:eastAsia="Calibri" w:hAnsi="Times New Roman" w:cs="Times New Roman"/>
          <w:sz w:val="28"/>
          <w:szCs w:val="28"/>
        </w:rPr>
        <w:t>»</w:t>
      </w:r>
    </w:p>
    <w:p w14:paraId="2658E1AB" w14:textId="79494FAB" w:rsidR="00E00944" w:rsidRDefault="00E00944" w:rsidP="00E00944">
      <w:pPr>
        <w:autoSpaceDE w:val="0"/>
        <w:autoSpaceDN w:val="0"/>
        <w:adjustRightInd w:val="0"/>
        <w:spacing w:after="0" w:line="240" w:lineRule="auto"/>
        <w:jc w:val="both"/>
        <w:rPr>
          <w:rFonts w:ascii="Times New Roman" w:hAnsi="Times New Roman" w:cs="Times New Roman"/>
          <w:iCs/>
          <w:sz w:val="24"/>
          <w:szCs w:val="24"/>
        </w:rPr>
      </w:pPr>
    </w:p>
    <w:p w14:paraId="50AC4EE3" w14:textId="166290CE" w:rsidR="005C017A" w:rsidRDefault="005C017A" w:rsidP="00E00944">
      <w:pPr>
        <w:autoSpaceDE w:val="0"/>
        <w:autoSpaceDN w:val="0"/>
        <w:adjustRightInd w:val="0"/>
        <w:spacing w:after="0" w:line="240" w:lineRule="auto"/>
        <w:jc w:val="center"/>
        <w:rPr>
          <w:rFonts w:ascii="Times New Roman" w:hAnsi="Times New Roman" w:cs="Times New Roman"/>
          <w:b/>
          <w:iCs/>
          <w:sz w:val="28"/>
          <w:szCs w:val="28"/>
        </w:rPr>
      </w:pPr>
    </w:p>
    <w:p w14:paraId="3BC828D9" w14:textId="77777777" w:rsidR="00E00944" w:rsidRPr="00E00944" w:rsidRDefault="00E00944" w:rsidP="00E00944">
      <w:pPr>
        <w:autoSpaceDE w:val="0"/>
        <w:autoSpaceDN w:val="0"/>
        <w:adjustRightInd w:val="0"/>
        <w:spacing w:after="0" w:line="240" w:lineRule="auto"/>
        <w:jc w:val="center"/>
        <w:rPr>
          <w:rFonts w:ascii="Times New Roman" w:hAnsi="Times New Roman" w:cs="Times New Roman"/>
          <w:b/>
          <w:iCs/>
          <w:sz w:val="28"/>
          <w:szCs w:val="28"/>
        </w:rPr>
      </w:pPr>
      <w:r w:rsidRPr="00E00944">
        <w:rPr>
          <w:rFonts w:ascii="Times New Roman" w:hAnsi="Times New Roman" w:cs="Times New Roman"/>
          <w:b/>
          <w:iCs/>
          <w:sz w:val="28"/>
          <w:szCs w:val="28"/>
        </w:rPr>
        <w:t xml:space="preserve">ПЛАН-ГРАФИК </w:t>
      </w:r>
    </w:p>
    <w:p w14:paraId="08D3F1D7" w14:textId="77777777" w:rsidR="00E00944" w:rsidRPr="00E00944" w:rsidRDefault="00E00944" w:rsidP="00E00944">
      <w:pPr>
        <w:autoSpaceDE w:val="0"/>
        <w:autoSpaceDN w:val="0"/>
        <w:adjustRightInd w:val="0"/>
        <w:spacing w:after="0" w:line="240" w:lineRule="auto"/>
        <w:jc w:val="center"/>
        <w:rPr>
          <w:rFonts w:ascii="Times New Roman" w:hAnsi="Times New Roman" w:cs="Times New Roman"/>
          <w:b/>
          <w:iCs/>
          <w:sz w:val="28"/>
          <w:szCs w:val="28"/>
        </w:rPr>
      </w:pPr>
      <w:r w:rsidRPr="00E00944">
        <w:rPr>
          <w:rFonts w:ascii="Times New Roman" w:hAnsi="Times New Roman" w:cs="Times New Roman"/>
          <w:b/>
          <w:iCs/>
          <w:sz w:val="28"/>
          <w:szCs w:val="28"/>
        </w:rPr>
        <w:t xml:space="preserve">реализации мероприятий по внедрению целевой модели </w:t>
      </w:r>
    </w:p>
    <w:p w14:paraId="45F172E3" w14:textId="01E445AB" w:rsidR="00E00944" w:rsidRPr="00E00944" w:rsidRDefault="00E00944" w:rsidP="00E00944">
      <w:pPr>
        <w:autoSpaceDE w:val="0"/>
        <w:autoSpaceDN w:val="0"/>
        <w:adjustRightInd w:val="0"/>
        <w:spacing w:after="0" w:line="240" w:lineRule="auto"/>
        <w:jc w:val="center"/>
        <w:rPr>
          <w:rFonts w:ascii="Times New Roman" w:hAnsi="Times New Roman" w:cs="Times New Roman"/>
          <w:b/>
          <w:iCs/>
          <w:sz w:val="28"/>
          <w:szCs w:val="28"/>
        </w:rPr>
      </w:pPr>
      <w:r w:rsidRPr="00E00944">
        <w:rPr>
          <w:rFonts w:ascii="Times New Roman" w:hAnsi="Times New Roman" w:cs="Times New Roman"/>
          <w:b/>
          <w:iCs/>
          <w:sz w:val="28"/>
          <w:szCs w:val="28"/>
        </w:rPr>
        <w:t xml:space="preserve">«Получение разрешения на строительство и </w:t>
      </w:r>
      <w:r>
        <w:rPr>
          <w:rFonts w:ascii="Times New Roman" w:hAnsi="Times New Roman" w:cs="Times New Roman"/>
          <w:b/>
          <w:iCs/>
          <w:sz w:val="28"/>
          <w:szCs w:val="28"/>
        </w:rPr>
        <w:br/>
      </w:r>
      <w:r w:rsidRPr="00E00944">
        <w:rPr>
          <w:rFonts w:ascii="Times New Roman" w:hAnsi="Times New Roman" w:cs="Times New Roman"/>
          <w:b/>
          <w:iCs/>
          <w:sz w:val="28"/>
          <w:szCs w:val="28"/>
        </w:rPr>
        <w:t>территориальное планирование» в 2017 году</w:t>
      </w:r>
    </w:p>
    <w:p w14:paraId="7DBBF2F6" w14:textId="77777777" w:rsidR="00E00944" w:rsidRDefault="00E00944" w:rsidP="00E00944">
      <w:pPr>
        <w:autoSpaceDE w:val="0"/>
        <w:autoSpaceDN w:val="0"/>
        <w:adjustRightInd w:val="0"/>
        <w:spacing w:after="0" w:line="240" w:lineRule="auto"/>
        <w:jc w:val="center"/>
        <w:rPr>
          <w:rFonts w:ascii="Times New Roman" w:hAnsi="Times New Roman" w:cs="Times New Roman"/>
          <w:iCs/>
          <w:sz w:val="24"/>
          <w:szCs w:val="24"/>
        </w:rPr>
      </w:pPr>
    </w:p>
    <w:tbl>
      <w:tblPr>
        <w:tblW w:w="1562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3970"/>
        <w:gridCol w:w="851"/>
        <w:gridCol w:w="822"/>
        <w:gridCol w:w="1020"/>
        <w:gridCol w:w="992"/>
        <w:gridCol w:w="2694"/>
        <w:gridCol w:w="2295"/>
        <w:gridCol w:w="2127"/>
      </w:tblGrid>
      <w:tr w:rsidR="00E00944" w:rsidRPr="0077664A" w14:paraId="262700B6" w14:textId="77777777" w:rsidTr="00E00944">
        <w:trPr>
          <w:trHeight w:val="393"/>
          <w:tblHeader/>
        </w:trPr>
        <w:tc>
          <w:tcPr>
            <w:tcW w:w="850" w:type="dxa"/>
            <w:vMerge w:val="restart"/>
          </w:tcPr>
          <w:p w14:paraId="297907C0" w14:textId="77777777" w:rsidR="00E00944" w:rsidRPr="005C017A" w:rsidRDefault="00E00944" w:rsidP="00D73AB8">
            <w:pPr>
              <w:spacing w:after="0" w:line="240" w:lineRule="auto"/>
              <w:ind w:left="-108" w:right="-108"/>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w:t>
            </w:r>
          </w:p>
          <w:p w14:paraId="232B1AEE" w14:textId="79E15B0C" w:rsidR="00E00944" w:rsidRPr="005C017A" w:rsidRDefault="00E00944" w:rsidP="00E00944">
            <w:pPr>
              <w:spacing w:after="0" w:line="240" w:lineRule="auto"/>
              <w:ind w:left="-108" w:right="-108"/>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пп.</w:t>
            </w:r>
          </w:p>
        </w:tc>
        <w:tc>
          <w:tcPr>
            <w:tcW w:w="3970" w:type="dxa"/>
            <w:vMerge w:val="restart"/>
          </w:tcPr>
          <w:p w14:paraId="47B4EF8E" w14:textId="77777777" w:rsidR="00E00944" w:rsidRPr="005C017A" w:rsidRDefault="00E00944" w:rsidP="00D73AB8">
            <w:pPr>
              <w:spacing w:after="0" w:line="240" w:lineRule="auto"/>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Целевые индикаторы (показатели)/ мероприятия</w:t>
            </w:r>
          </w:p>
        </w:tc>
        <w:tc>
          <w:tcPr>
            <w:tcW w:w="3685" w:type="dxa"/>
            <w:gridSpan w:val="4"/>
          </w:tcPr>
          <w:p w14:paraId="0357054A" w14:textId="77777777" w:rsidR="00E00944" w:rsidRPr="00E00944" w:rsidRDefault="00E00944" w:rsidP="005C017A">
            <w:pPr>
              <w:tabs>
                <w:tab w:val="left" w:pos="4288"/>
              </w:tabs>
              <w:spacing w:after="0" w:line="240" w:lineRule="auto"/>
              <w:ind w:left="-170"/>
              <w:jc w:val="center"/>
              <w:rPr>
                <w:rFonts w:ascii="Times New Roman" w:eastAsia="Times New Roman" w:hAnsi="Times New Roman" w:cs="Times New Roman"/>
                <w:b/>
                <w:spacing w:val="-4"/>
                <w:sz w:val="16"/>
                <w:szCs w:val="16"/>
                <w:vertAlign w:val="superscript"/>
              </w:rPr>
            </w:pPr>
            <w:r w:rsidRPr="00E00944">
              <w:rPr>
                <w:rFonts w:ascii="Times New Roman" w:hAnsi="Times New Roman" w:cs="Times New Roman"/>
                <w:b/>
                <w:spacing w:val="-4"/>
                <w:sz w:val="16"/>
                <w:szCs w:val="16"/>
              </w:rPr>
              <w:t>Срок реализации мероприятий в 2017 году,</w:t>
            </w:r>
            <w:r w:rsidRPr="00E00944">
              <w:rPr>
                <w:rFonts w:ascii="Times New Roman" w:eastAsia="Times New Roman" w:hAnsi="Times New Roman" w:cs="Times New Roman"/>
                <w:b/>
                <w:spacing w:val="-4"/>
                <w:sz w:val="16"/>
                <w:szCs w:val="16"/>
              </w:rPr>
              <w:t xml:space="preserve"> достижения целевого индикатора (значения индикатора)</w:t>
            </w:r>
            <w:r w:rsidRPr="00E00944">
              <w:rPr>
                <w:rFonts w:ascii="Times New Roman" w:eastAsia="Times New Roman" w:hAnsi="Times New Roman" w:cs="Times New Roman"/>
                <w:b/>
                <w:spacing w:val="-4"/>
                <w:sz w:val="16"/>
                <w:szCs w:val="16"/>
                <w:vertAlign w:val="superscript"/>
              </w:rPr>
              <w:t>1</w:t>
            </w:r>
          </w:p>
        </w:tc>
        <w:tc>
          <w:tcPr>
            <w:tcW w:w="2694" w:type="dxa"/>
            <w:vMerge w:val="restart"/>
          </w:tcPr>
          <w:p w14:paraId="3C728E2C" w14:textId="77777777" w:rsidR="00E00944" w:rsidRPr="00E00944" w:rsidRDefault="00E00944" w:rsidP="00D73AB8">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Описание ожидаемых результатов реализации мероприятий (достижения целевых индикаторов)</w:t>
            </w:r>
            <w:r w:rsidRPr="00E00944">
              <w:rPr>
                <w:rFonts w:ascii="Times New Roman" w:eastAsia="Times New Roman" w:hAnsi="Times New Roman" w:cs="Times New Roman"/>
                <w:b/>
                <w:spacing w:val="-4"/>
                <w:sz w:val="16"/>
                <w:szCs w:val="16"/>
                <w:vertAlign w:val="superscript"/>
              </w:rPr>
              <w:t>2</w:t>
            </w:r>
          </w:p>
        </w:tc>
        <w:tc>
          <w:tcPr>
            <w:tcW w:w="2295" w:type="dxa"/>
            <w:vMerge w:val="restart"/>
          </w:tcPr>
          <w:p w14:paraId="11C500DC" w14:textId="77B1E282" w:rsidR="00E00944" w:rsidRPr="00E00944" w:rsidRDefault="00E00944" w:rsidP="00D73AB8">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 xml:space="preserve">Описание возможных рисков реализации мероприятий (достижения целевых </w:t>
            </w:r>
            <w:r w:rsidR="005C017A">
              <w:rPr>
                <w:rFonts w:ascii="Times New Roman" w:eastAsia="Times New Roman" w:hAnsi="Times New Roman" w:cs="Times New Roman"/>
                <w:b/>
                <w:spacing w:val="-4"/>
                <w:sz w:val="16"/>
                <w:szCs w:val="16"/>
              </w:rPr>
              <w:br/>
            </w:r>
            <w:r w:rsidRPr="00E00944">
              <w:rPr>
                <w:rFonts w:ascii="Times New Roman" w:eastAsia="Times New Roman" w:hAnsi="Times New Roman" w:cs="Times New Roman"/>
                <w:b/>
                <w:spacing w:val="-4"/>
                <w:sz w:val="16"/>
                <w:szCs w:val="16"/>
              </w:rPr>
              <w:t>показателей)</w:t>
            </w:r>
            <w:r w:rsidRPr="00E00944">
              <w:rPr>
                <w:rFonts w:ascii="Times New Roman" w:eastAsia="Times New Roman" w:hAnsi="Times New Roman" w:cs="Times New Roman"/>
                <w:b/>
                <w:spacing w:val="-4"/>
                <w:sz w:val="16"/>
                <w:szCs w:val="16"/>
                <w:vertAlign w:val="superscript"/>
              </w:rPr>
              <w:t>3</w:t>
            </w:r>
          </w:p>
        </w:tc>
        <w:tc>
          <w:tcPr>
            <w:tcW w:w="2127" w:type="dxa"/>
            <w:vMerge w:val="restart"/>
          </w:tcPr>
          <w:p w14:paraId="4DBEA75A" w14:textId="77777777" w:rsidR="00E00944" w:rsidRPr="00E00944" w:rsidRDefault="00E00944" w:rsidP="00D73AB8">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Ответственный</w:t>
            </w:r>
          </w:p>
        </w:tc>
      </w:tr>
      <w:tr w:rsidR="00E00944" w:rsidRPr="0077664A" w14:paraId="38DC06CB" w14:textId="77777777" w:rsidTr="00D73AB8">
        <w:trPr>
          <w:trHeight w:val="313"/>
          <w:tblHeader/>
        </w:trPr>
        <w:tc>
          <w:tcPr>
            <w:tcW w:w="850" w:type="dxa"/>
            <w:vMerge/>
          </w:tcPr>
          <w:p w14:paraId="415317DD" w14:textId="77777777" w:rsidR="00E00944" w:rsidRPr="0077664A" w:rsidRDefault="00E00944" w:rsidP="00D73AB8">
            <w:pPr>
              <w:spacing w:after="0" w:line="240" w:lineRule="auto"/>
              <w:ind w:left="-108" w:right="-108"/>
              <w:jc w:val="center"/>
              <w:rPr>
                <w:rFonts w:ascii="Times New Roman" w:eastAsia="Times New Roman" w:hAnsi="Times New Roman" w:cs="Times New Roman"/>
                <w:b/>
              </w:rPr>
            </w:pPr>
          </w:p>
        </w:tc>
        <w:tc>
          <w:tcPr>
            <w:tcW w:w="3970" w:type="dxa"/>
            <w:vMerge/>
          </w:tcPr>
          <w:p w14:paraId="2BC759A5" w14:textId="77777777" w:rsidR="00E00944" w:rsidRPr="0077664A" w:rsidRDefault="00E00944" w:rsidP="00D73AB8">
            <w:pPr>
              <w:spacing w:after="0" w:line="240" w:lineRule="auto"/>
              <w:rPr>
                <w:rFonts w:ascii="Times New Roman" w:eastAsia="Times New Roman" w:hAnsi="Times New Roman" w:cs="Times New Roman"/>
                <w:b/>
                <w:sz w:val="24"/>
                <w:szCs w:val="24"/>
              </w:rPr>
            </w:pPr>
          </w:p>
        </w:tc>
        <w:tc>
          <w:tcPr>
            <w:tcW w:w="851" w:type="dxa"/>
            <w:vAlign w:val="center"/>
          </w:tcPr>
          <w:p w14:paraId="19C6D90C" w14:textId="77777777" w:rsidR="00E00944" w:rsidRPr="00E00944" w:rsidRDefault="00E00944" w:rsidP="00D73AB8">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 </w:t>
            </w:r>
            <w:r w:rsidRPr="00E00944">
              <w:rPr>
                <w:rFonts w:ascii="Times New Roman" w:eastAsia="Times New Roman" w:hAnsi="Times New Roman" w:cs="Times New Roman"/>
                <w:b/>
                <w:sz w:val="16"/>
                <w:szCs w:val="16"/>
              </w:rPr>
              <w:t>кв.</w:t>
            </w:r>
          </w:p>
        </w:tc>
        <w:tc>
          <w:tcPr>
            <w:tcW w:w="822" w:type="dxa"/>
            <w:vAlign w:val="center"/>
          </w:tcPr>
          <w:p w14:paraId="7C816D7C" w14:textId="77777777" w:rsidR="00E00944" w:rsidRPr="00E00944" w:rsidRDefault="00E00944" w:rsidP="00D73AB8">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II </w:t>
            </w:r>
            <w:r w:rsidRPr="00E00944">
              <w:rPr>
                <w:rFonts w:ascii="Times New Roman" w:eastAsia="Times New Roman" w:hAnsi="Times New Roman" w:cs="Times New Roman"/>
                <w:b/>
                <w:sz w:val="16"/>
                <w:szCs w:val="16"/>
              </w:rPr>
              <w:t>кв.</w:t>
            </w:r>
          </w:p>
        </w:tc>
        <w:tc>
          <w:tcPr>
            <w:tcW w:w="1020" w:type="dxa"/>
            <w:vAlign w:val="center"/>
          </w:tcPr>
          <w:p w14:paraId="0C521CDF" w14:textId="77777777" w:rsidR="00E00944" w:rsidRPr="00E00944" w:rsidRDefault="00E00944" w:rsidP="00D73AB8">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III </w:t>
            </w:r>
            <w:r w:rsidRPr="00E00944">
              <w:rPr>
                <w:rFonts w:ascii="Times New Roman" w:eastAsia="Times New Roman" w:hAnsi="Times New Roman" w:cs="Times New Roman"/>
                <w:b/>
                <w:sz w:val="16"/>
                <w:szCs w:val="16"/>
              </w:rPr>
              <w:t>кв.</w:t>
            </w:r>
          </w:p>
        </w:tc>
        <w:tc>
          <w:tcPr>
            <w:tcW w:w="992" w:type="dxa"/>
            <w:vAlign w:val="center"/>
          </w:tcPr>
          <w:p w14:paraId="452A3D00" w14:textId="77777777" w:rsidR="00E00944" w:rsidRPr="00E00944" w:rsidRDefault="00E00944" w:rsidP="00D73AB8">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IV </w:t>
            </w:r>
            <w:r w:rsidRPr="00E00944">
              <w:rPr>
                <w:rFonts w:ascii="Times New Roman" w:eastAsia="Times New Roman" w:hAnsi="Times New Roman" w:cs="Times New Roman"/>
                <w:b/>
                <w:sz w:val="16"/>
                <w:szCs w:val="16"/>
              </w:rPr>
              <w:t>кв.</w:t>
            </w:r>
          </w:p>
        </w:tc>
        <w:tc>
          <w:tcPr>
            <w:tcW w:w="2694" w:type="dxa"/>
            <w:vMerge/>
          </w:tcPr>
          <w:p w14:paraId="0073065D" w14:textId="77777777" w:rsidR="00E00944" w:rsidRPr="0077664A" w:rsidRDefault="00E00944" w:rsidP="00D73AB8">
            <w:pPr>
              <w:spacing w:after="0" w:line="240" w:lineRule="auto"/>
              <w:ind w:right="-108"/>
              <w:rPr>
                <w:rFonts w:ascii="Times New Roman" w:eastAsia="Times New Roman" w:hAnsi="Times New Roman" w:cs="Times New Roman"/>
                <w:b/>
                <w:sz w:val="24"/>
                <w:szCs w:val="24"/>
              </w:rPr>
            </w:pPr>
          </w:p>
        </w:tc>
        <w:tc>
          <w:tcPr>
            <w:tcW w:w="2295" w:type="dxa"/>
            <w:vMerge/>
          </w:tcPr>
          <w:p w14:paraId="57C7DDB3" w14:textId="77777777" w:rsidR="00E00944" w:rsidRPr="0077664A" w:rsidRDefault="00E00944" w:rsidP="00D73AB8">
            <w:pPr>
              <w:spacing w:after="0" w:line="240" w:lineRule="auto"/>
              <w:ind w:right="-108"/>
              <w:rPr>
                <w:rFonts w:ascii="Times New Roman" w:eastAsia="Times New Roman" w:hAnsi="Times New Roman" w:cs="Times New Roman"/>
                <w:b/>
                <w:sz w:val="24"/>
                <w:szCs w:val="24"/>
              </w:rPr>
            </w:pPr>
          </w:p>
        </w:tc>
        <w:tc>
          <w:tcPr>
            <w:tcW w:w="2127" w:type="dxa"/>
            <w:vMerge/>
          </w:tcPr>
          <w:p w14:paraId="2990F38C" w14:textId="77777777" w:rsidR="00E00944" w:rsidRPr="0077664A" w:rsidRDefault="00E00944" w:rsidP="00D73AB8">
            <w:pPr>
              <w:spacing w:after="0" w:line="240" w:lineRule="auto"/>
              <w:ind w:right="-108"/>
              <w:rPr>
                <w:rFonts w:ascii="Times New Roman" w:eastAsia="Times New Roman" w:hAnsi="Times New Roman" w:cs="Times New Roman"/>
                <w:b/>
                <w:sz w:val="24"/>
                <w:szCs w:val="24"/>
              </w:rPr>
            </w:pPr>
          </w:p>
        </w:tc>
      </w:tr>
      <w:tr w:rsidR="00E00944" w:rsidRPr="0077664A" w14:paraId="75E90BEB" w14:textId="77777777" w:rsidTr="00D73AB8">
        <w:trPr>
          <w:trHeight w:val="385"/>
        </w:trPr>
        <w:tc>
          <w:tcPr>
            <w:tcW w:w="15621" w:type="dxa"/>
            <w:gridSpan w:val="9"/>
            <w:vAlign w:val="center"/>
          </w:tcPr>
          <w:p w14:paraId="6BFD77C7" w14:textId="45E780B6" w:rsidR="00E00944" w:rsidRPr="0077664A" w:rsidRDefault="005C017A" w:rsidP="005C017A">
            <w:pPr>
              <w:pStyle w:val="a3"/>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1. </w:t>
            </w:r>
            <w:r w:rsidR="00E00944" w:rsidRPr="0077664A">
              <w:rPr>
                <w:rFonts w:ascii="Times New Roman" w:hAnsi="Times New Roman" w:cs="Times New Roman"/>
                <w:b/>
                <w:sz w:val="24"/>
                <w:szCs w:val="24"/>
              </w:rPr>
              <w:t>ТЕРРИТОРИАЛЬНОЕ ПЛАНИРОВАНИЕ</w:t>
            </w:r>
          </w:p>
        </w:tc>
      </w:tr>
      <w:tr w:rsidR="00E00944" w:rsidRPr="0077664A" w14:paraId="79C6F8B3" w14:textId="77777777" w:rsidTr="00D73AB8">
        <w:trPr>
          <w:trHeight w:val="517"/>
        </w:trPr>
        <w:tc>
          <w:tcPr>
            <w:tcW w:w="15621" w:type="dxa"/>
            <w:gridSpan w:val="9"/>
            <w:vAlign w:val="center"/>
          </w:tcPr>
          <w:p w14:paraId="087B35AE" w14:textId="2F8999CB" w:rsidR="00E00944" w:rsidRPr="0077664A" w:rsidRDefault="00E00944" w:rsidP="00D73AB8">
            <w:pPr>
              <w:spacing w:after="0" w:line="240" w:lineRule="auto"/>
              <w:ind w:left="-108" w:right="-108"/>
              <w:jc w:val="center"/>
              <w:rPr>
                <w:rFonts w:ascii="Times New Roman" w:hAnsi="Times New Roman" w:cs="Times New Roman"/>
                <w:b/>
                <w:sz w:val="24"/>
                <w:szCs w:val="24"/>
              </w:rPr>
            </w:pPr>
            <w:r w:rsidRPr="0077664A">
              <w:rPr>
                <w:rFonts w:ascii="Times New Roman" w:hAnsi="Times New Roman" w:cs="Times New Roman"/>
                <w:b/>
                <w:sz w:val="24"/>
                <w:szCs w:val="24"/>
              </w:rPr>
              <w:t>Необходимая мера:</w:t>
            </w:r>
            <w:r w:rsidRPr="0077664A">
              <w:rPr>
                <w:rFonts w:ascii="Times New Roman" w:hAnsi="Times New Roman" w:cs="Times New Roman"/>
                <w:sz w:val="24"/>
                <w:szCs w:val="24"/>
              </w:rPr>
              <w:t xml:space="preserve"> </w:t>
            </w:r>
            <w:r w:rsidRPr="0077664A">
              <w:rPr>
                <w:rFonts w:ascii="Times New Roman" w:hAnsi="Times New Roman" w:cs="Times New Roman"/>
                <w:b/>
                <w:sz w:val="24"/>
                <w:szCs w:val="24"/>
              </w:rPr>
              <w:t xml:space="preserve">1.1. Подготовка, согласование и утверждение стратегии социально-экономического </w:t>
            </w:r>
            <w:r>
              <w:rPr>
                <w:rFonts w:ascii="Times New Roman" w:hAnsi="Times New Roman" w:cs="Times New Roman"/>
                <w:b/>
                <w:sz w:val="24"/>
                <w:szCs w:val="24"/>
              </w:rPr>
              <w:br/>
            </w:r>
            <w:r w:rsidRPr="0077664A">
              <w:rPr>
                <w:rFonts w:ascii="Times New Roman" w:hAnsi="Times New Roman" w:cs="Times New Roman"/>
                <w:b/>
                <w:sz w:val="24"/>
                <w:szCs w:val="24"/>
              </w:rPr>
              <w:t>развития муниципального образования и плана по ее реализации</w:t>
            </w:r>
          </w:p>
        </w:tc>
      </w:tr>
      <w:tr w:rsidR="00E00944" w:rsidRPr="0077664A" w14:paraId="69FD5847" w14:textId="77777777" w:rsidTr="00D73AB8">
        <w:trPr>
          <w:trHeight w:val="978"/>
        </w:trPr>
        <w:tc>
          <w:tcPr>
            <w:tcW w:w="4820" w:type="dxa"/>
            <w:gridSpan w:val="2"/>
          </w:tcPr>
          <w:p w14:paraId="613FD679" w14:textId="77777777" w:rsidR="00E00944" w:rsidRPr="005D18E4" w:rsidRDefault="00E00944" w:rsidP="00D73AB8">
            <w:pPr>
              <w:pStyle w:val="ConsPlusNormal"/>
              <w:rPr>
                <w:b w:val="0"/>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утверждена стратегия социально-экономического развития, от общего числа муниципальных образований региона, в которых такая стратегия должна быть утверждена, %</w:t>
            </w:r>
          </w:p>
        </w:tc>
        <w:tc>
          <w:tcPr>
            <w:tcW w:w="3685" w:type="dxa"/>
            <w:gridSpan w:val="4"/>
            <w:vAlign w:val="center"/>
          </w:tcPr>
          <w:p w14:paraId="6913CC14" w14:textId="77777777" w:rsidR="00E00944" w:rsidRPr="005D18E4" w:rsidRDefault="00E00944" w:rsidP="00D73AB8">
            <w:pPr>
              <w:pStyle w:val="ConsPlusNormal"/>
              <w:rPr>
                <w:b w:val="0"/>
                <w:bCs w:val="0"/>
                <w:sz w:val="22"/>
                <w:szCs w:val="22"/>
              </w:rPr>
            </w:pPr>
            <w:r w:rsidRPr="005D18E4">
              <w:rPr>
                <w:b w:val="0"/>
                <w:bCs w:val="0"/>
                <w:sz w:val="22"/>
                <w:szCs w:val="22"/>
              </w:rPr>
              <w:t>На 2017 год мероприятия не предусмотрены</w:t>
            </w:r>
          </w:p>
        </w:tc>
        <w:tc>
          <w:tcPr>
            <w:tcW w:w="2694" w:type="dxa"/>
            <w:shd w:val="clear" w:color="auto" w:fill="auto"/>
          </w:tcPr>
          <w:p w14:paraId="3788F93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Pr>
          <w:p w14:paraId="1CCDF75F"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2497AE1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6588933F" w14:textId="77777777" w:rsidTr="00D73AB8">
        <w:trPr>
          <w:trHeight w:val="978"/>
        </w:trPr>
        <w:tc>
          <w:tcPr>
            <w:tcW w:w="4820" w:type="dxa"/>
            <w:gridSpan w:val="2"/>
          </w:tcPr>
          <w:p w14:paraId="37308C09" w14:textId="77777777" w:rsidR="00E00944" w:rsidRPr="005D18E4" w:rsidRDefault="00E00944" w:rsidP="00D73AB8">
            <w:pPr>
              <w:pStyle w:val="ConsPlusNormal"/>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утвержден план по реализации стратегии социально-экономического развития, от общего числа муниципальных образований региона, в которых такая стратегия должна быть утверждена, %</w:t>
            </w:r>
          </w:p>
        </w:tc>
        <w:tc>
          <w:tcPr>
            <w:tcW w:w="3685" w:type="dxa"/>
            <w:gridSpan w:val="4"/>
            <w:vAlign w:val="center"/>
          </w:tcPr>
          <w:p w14:paraId="5C7912DB" w14:textId="77777777" w:rsidR="00E00944" w:rsidRPr="005D18E4" w:rsidRDefault="00E00944" w:rsidP="00D73AB8">
            <w:pPr>
              <w:pStyle w:val="ConsPlusNormal"/>
              <w:rPr>
                <w:b w:val="0"/>
                <w:bCs w:val="0"/>
                <w:sz w:val="22"/>
                <w:szCs w:val="22"/>
              </w:rPr>
            </w:pPr>
            <w:r w:rsidRPr="005D18E4">
              <w:rPr>
                <w:b w:val="0"/>
                <w:bCs w:val="0"/>
                <w:sz w:val="22"/>
                <w:szCs w:val="22"/>
              </w:rPr>
              <w:t>На 2017 год мероприятия не предусмотрены</w:t>
            </w:r>
          </w:p>
        </w:tc>
        <w:tc>
          <w:tcPr>
            <w:tcW w:w="2694" w:type="dxa"/>
            <w:shd w:val="clear" w:color="auto" w:fill="auto"/>
          </w:tcPr>
          <w:p w14:paraId="2BD53061"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Pr>
          <w:p w14:paraId="2CADC46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2154114A"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3127F902"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ОМСУ</w:t>
            </w:r>
          </w:p>
        </w:tc>
      </w:tr>
    </w:tbl>
    <w:p w14:paraId="067F8A46" w14:textId="77777777" w:rsidR="005C017A" w:rsidRDefault="005C017A">
      <w:r>
        <w:br w:type="page"/>
      </w:r>
    </w:p>
    <w:tbl>
      <w:tblPr>
        <w:tblW w:w="1562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3970"/>
        <w:gridCol w:w="851"/>
        <w:gridCol w:w="822"/>
        <w:gridCol w:w="1020"/>
        <w:gridCol w:w="992"/>
        <w:gridCol w:w="2694"/>
        <w:gridCol w:w="2295"/>
        <w:gridCol w:w="2127"/>
      </w:tblGrid>
      <w:tr w:rsidR="005C017A" w:rsidRPr="00E00944" w14:paraId="5C11F9D2" w14:textId="77777777" w:rsidTr="003410AB">
        <w:trPr>
          <w:trHeight w:val="393"/>
          <w:tblHeader/>
        </w:trPr>
        <w:tc>
          <w:tcPr>
            <w:tcW w:w="850" w:type="dxa"/>
            <w:vMerge w:val="restart"/>
          </w:tcPr>
          <w:p w14:paraId="65E85381" w14:textId="77777777" w:rsidR="005C017A" w:rsidRPr="005C017A" w:rsidRDefault="005C017A" w:rsidP="003410AB">
            <w:pPr>
              <w:spacing w:after="0" w:line="240" w:lineRule="auto"/>
              <w:ind w:left="-108" w:right="-108"/>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w:t>
            </w:r>
          </w:p>
          <w:p w14:paraId="1CD85EEC" w14:textId="77777777" w:rsidR="005C017A" w:rsidRPr="005C017A" w:rsidRDefault="005C017A" w:rsidP="003410AB">
            <w:pPr>
              <w:spacing w:after="0" w:line="240" w:lineRule="auto"/>
              <w:ind w:left="-108" w:right="-108"/>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пп.</w:t>
            </w:r>
          </w:p>
        </w:tc>
        <w:tc>
          <w:tcPr>
            <w:tcW w:w="3970" w:type="dxa"/>
            <w:vMerge w:val="restart"/>
          </w:tcPr>
          <w:p w14:paraId="33BE3C28" w14:textId="77777777" w:rsidR="005C017A" w:rsidRPr="005C017A" w:rsidRDefault="005C017A" w:rsidP="003410AB">
            <w:pPr>
              <w:spacing w:after="0" w:line="240" w:lineRule="auto"/>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Целевые индикаторы (показатели)/ мероприятия</w:t>
            </w:r>
          </w:p>
        </w:tc>
        <w:tc>
          <w:tcPr>
            <w:tcW w:w="3685" w:type="dxa"/>
            <w:gridSpan w:val="4"/>
          </w:tcPr>
          <w:p w14:paraId="24169BC1" w14:textId="77777777" w:rsidR="005C017A" w:rsidRPr="00E00944" w:rsidRDefault="005C017A" w:rsidP="003410AB">
            <w:pPr>
              <w:tabs>
                <w:tab w:val="left" w:pos="4288"/>
              </w:tabs>
              <w:spacing w:after="0" w:line="240" w:lineRule="auto"/>
              <w:ind w:left="-170"/>
              <w:jc w:val="center"/>
              <w:rPr>
                <w:rFonts w:ascii="Times New Roman" w:eastAsia="Times New Roman" w:hAnsi="Times New Roman" w:cs="Times New Roman"/>
                <w:b/>
                <w:spacing w:val="-4"/>
                <w:sz w:val="16"/>
                <w:szCs w:val="16"/>
                <w:vertAlign w:val="superscript"/>
              </w:rPr>
            </w:pPr>
            <w:r w:rsidRPr="00E00944">
              <w:rPr>
                <w:rFonts w:ascii="Times New Roman" w:hAnsi="Times New Roman" w:cs="Times New Roman"/>
                <w:b/>
                <w:spacing w:val="-4"/>
                <w:sz w:val="16"/>
                <w:szCs w:val="16"/>
              </w:rPr>
              <w:t>Срок реализации мероприятий в 2017 году,</w:t>
            </w:r>
            <w:r w:rsidRPr="00E00944">
              <w:rPr>
                <w:rFonts w:ascii="Times New Roman" w:eastAsia="Times New Roman" w:hAnsi="Times New Roman" w:cs="Times New Roman"/>
                <w:b/>
                <w:spacing w:val="-4"/>
                <w:sz w:val="16"/>
                <w:szCs w:val="16"/>
              </w:rPr>
              <w:t xml:space="preserve"> достижения целевого индикатора (значения индикатора)</w:t>
            </w:r>
            <w:r w:rsidRPr="00E00944">
              <w:rPr>
                <w:rFonts w:ascii="Times New Roman" w:eastAsia="Times New Roman" w:hAnsi="Times New Roman" w:cs="Times New Roman"/>
                <w:b/>
                <w:spacing w:val="-4"/>
                <w:sz w:val="16"/>
                <w:szCs w:val="16"/>
                <w:vertAlign w:val="superscript"/>
              </w:rPr>
              <w:t>1</w:t>
            </w:r>
          </w:p>
        </w:tc>
        <w:tc>
          <w:tcPr>
            <w:tcW w:w="2694" w:type="dxa"/>
            <w:vMerge w:val="restart"/>
          </w:tcPr>
          <w:p w14:paraId="1262110F" w14:textId="77777777" w:rsidR="005C017A" w:rsidRPr="00E00944" w:rsidRDefault="005C017A" w:rsidP="003410AB">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Описание ожидаемых результатов реализации мероприятий (достижения целевых индикаторов)</w:t>
            </w:r>
            <w:r w:rsidRPr="00E00944">
              <w:rPr>
                <w:rFonts w:ascii="Times New Roman" w:eastAsia="Times New Roman" w:hAnsi="Times New Roman" w:cs="Times New Roman"/>
                <w:b/>
                <w:spacing w:val="-4"/>
                <w:sz w:val="16"/>
                <w:szCs w:val="16"/>
                <w:vertAlign w:val="superscript"/>
              </w:rPr>
              <w:t>2</w:t>
            </w:r>
          </w:p>
        </w:tc>
        <w:tc>
          <w:tcPr>
            <w:tcW w:w="2295" w:type="dxa"/>
            <w:vMerge w:val="restart"/>
          </w:tcPr>
          <w:p w14:paraId="57352D09" w14:textId="77777777" w:rsidR="005C017A" w:rsidRPr="00E00944" w:rsidRDefault="005C017A" w:rsidP="003410AB">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 xml:space="preserve">Описание возможных рисков реализации мероприятий (достижения целевых </w:t>
            </w:r>
            <w:r>
              <w:rPr>
                <w:rFonts w:ascii="Times New Roman" w:eastAsia="Times New Roman" w:hAnsi="Times New Roman" w:cs="Times New Roman"/>
                <w:b/>
                <w:spacing w:val="-4"/>
                <w:sz w:val="16"/>
                <w:szCs w:val="16"/>
              </w:rPr>
              <w:br/>
            </w:r>
            <w:r w:rsidRPr="00E00944">
              <w:rPr>
                <w:rFonts w:ascii="Times New Roman" w:eastAsia="Times New Roman" w:hAnsi="Times New Roman" w:cs="Times New Roman"/>
                <w:b/>
                <w:spacing w:val="-4"/>
                <w:sz w:val="16"/>
                <w:szCs w:val="16"/>
              </w:rPr>
              <w:t>показателей)</w:t>
            </w:r>
            <w:r w:rsidRPr="00E00944">
              <w:rPr>
                <w:rFonts w:ascii="Times New Roman" w:eastAsia="Times New Roman" w:hAnsi="Times New Roman" w:cs="Times New Roman"/>
                <w:b/>
                <w:spacing w:val="-4"/>
                <w:sz w:val="16"/>
                <w:szCs w:val="16"/>
                <w:vertAlign w:val="superscript"/>
              </w:rPr>
              <w:t>3</w:t>
            </w:r>
          </w:p>
        </w:tc>
        <w:tc>
          <w:tcPr>
            <w:tcW w:w="2127" w:type="dxa"/>
            <w:vMerge w:val="restart"/>
          </w:tcPr>
          <w:p w14:paraId="2E0DA224" w14:textId="77777777" w:rsidR="005C017A" w:rsidRPr="00E00944" w:rsidRDefault="005C017A" w:rsidP="003410AB">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Ответственный</w:t>
            </w:r>
          </w:p>
        </w:tc>
      </w:tr>
      <w:tr w:rsidR="005C017A" w:rsidRPr="0077664A" w14:paraId="10A2220C" w14:textId="77777777" w:rsidTr="003410AB">
        <w:trPr>
          <w:trHeight w:val="313"/>
          <w:tblHeader/>
        </w:trPr>
        <w:tc>
          <w:tcPr>
            <w:tcW w:w="850" w:type="dxa"/>
            <w:vMerge/>
          </w:tcPr>
          <w:p w14:paraId="38A9D6B7" w14:textId="77777777" w:rsidR="005C017A" w:rsidRPr="0077664A" w:rsidRDefault="005C017A" w:rsidP="003410AB">
            <w:pPr>
              <w:spacing w:after="0" w:line="240" w:lineRule="auto"/>
              <w:ind w:left="-108" w:right="-108"/>
              <w:jc w:val="center"/>
              <w:rPr>
                <w:rFonts w:ascii="Times New Roman" w:eastAsia="Times New Roman" w:hAnsi="Times New Roman" w:cs="Times New Roman"/>
                <w:b/>
              </w:rPr>
            </w:pPr>
          </w:p>
        </w:tc>
        <w:tc>
          <w:tcPr>
            <w:tcW w:w="3970" w:type="dxa"/>
            <w:vMerge/>
          </w:tcPr>
          <w:p w14:paraId="669EF3C2" w14:textId="77777777" w:rsidR="005C017A" w:rsidRPr="0077664A" w:rsidRDefault="005C017A" w:rsidP="003410AB">
            <w:pPr>
              <w:spacing w:after="0" w:line="240" w:lineRule="auto"/>
              <w:rPr>
                <w:rFonts w:ascii="Times New Roman" w:eastAsia="Times New Roman" w:hAnsi="Times New Roman" w:cs="Times New Roman"/>
                <w:b/>
                <w:sz w:val="24"/>
                <w:szCs w:val="24"/>
              </w:rPr>
            </w:pPr>
          </w:p>
        </w:tc>
        <w:tc>
          <w:tcPr>
            <w:tcW w:w="851" w:type="dxa"/>
            <w:vAlign w:val="center"/>
          </w:tcPr>
          <w:p w14:paraId="7AFA4C0A" w14:textId="77777777" w:rsidR="005C017A" w:rsidRPr="00E00944" w:rsidRDefault="005C017A"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 </w:t>
            </w:r>
            <w:r w:rsidRPr="00E00944">
              <w:rPr>
                <w:rFonts w:ascii="Times New Roman" w:eastAsia="Times New Roman" w:hAnsi="Times New Roman" w:cs="Times New Roman"/>
                <w:b/>
                <w:sz w:val="16"/>
                <w:szCs w:val="16"/>
              </w:rPr>
              <w:t>кв.</w:t>
            </w:r>
          </w:p>
        </w:tc>
        <w:tc>
          <w:tcPr>
            <w:tcW w:w="822" w:type="dxa"/>
            <w:vAlign w:val="center"/>
          </w:tcPr>
          <w:p w14:paraId="6F44116B" w14:textId="77777777" w:rsidR="005C017A" w:rsidRPr="00E00944" w:rsidRDefault="005C017A"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II </w:t>
            </w:r>
            <w:r w:rsidRPr="00E00944">
              <w:rPr>
                <w:rFonts w:ascii="Times New Roman" w:eastAsia="Times New Roman" w:hAnsi="Times New Roman" w:cs="Times New Roman"/>
                <w:b/>
                <w:sz w:val="16"/>
                <w:szCs w:val="16"/>
              </w:rPr>
              <w:t>кв.</w:t>
            </w:r>
          </w:p>
        </w:tc>
        <w:tc>
          <w:tcPr>
            <w:tcW w:w="1020" w:type="dxa"/>
            <w:vAlign w:val="center"/>
          </w:tcPr>
          <w:p w14:paraId="215D2464" w14:textId="77777777" w:rsidR="005C017A" w:rsidRPr="00E00944" w:rsidRDefault="005C017A"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III </w:t>
            </w:r>
            <w:r w:rsidRPr="00E00944">
              <w:rPr>
                <w:rFonts w:ascii="Times New Roman" w:eastAsia="Times New Roman" w:hAnsi="Times New Roman" w:cs="Times New Roman"/>
                <w:b/>
                <w:sz w:val="16"/>
                <w:szCs w:val="16"/>
              </w:rPr>
              <w:t>кв.</w:t>
            </w:r>
          </w:p>
        </w:tc>
        <w:tc>
          <w:tcPr>
            <w:tcW w:w="992" w:type="dxa"/>
            <w:vAlign w:val="center"/>
          </w:tcPr>
          <w:p w14:paraId="0D49E72C" w14:textId="77777777" w:rsidR="005C017A" w:rsidRPr="00E00944" w:rsidRDefault="005C017A"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IV </w:t>
            </w:r>
            <w:r w:rsidRPr="00E00944">
              <w:rPr>
                <w:rFonts w:ascii="Times New Roman" w:eastAsia="Times New Roman" w:hAnsi="Times New Roman" w:cs="Times New Roman"/>
                <w:b/>
                <w:sz w:val="16"/>
                <w:szCs w:val="16"/>
              </w:rPr>
              <w:t>кв.</w:t>
            </w:r>
          </w:p>
        </w:tc>
        <w:tc>
          <w:tcPr>
            <w:tcW w:w="2694" w:type="dxa"/>
            <w:vMerge/>
          </w:tcPr>
          <w:p w14:paraId="67364A77" w14:textId="77777777" w:rsidR="005C017A" w:rsidRPr="0077664A" w:rsidRDefault="005C017A" w:rsidP="003410AB">
            <w:pPr>
              <w:spacing w:after="0" w:line="240" w:lineRule="auto"/>
              <w:ind w:right="-108"/>
              <w:rPr>
                <w:rFonts w:ascii="Times New Roman" w:eastAsia="Times New Roman" w:hAnsi="Times New Roman" w:cs="Times New Roman"/>
                <w:b/>
                <w:sz w:val="24"/>
                <w:szCs w:val="24"/>
              </w:rPr>
            </w:pPr>
          </w:p>
        </w:tc>
        <w:tc>
          <w:tcPr>
            <w:tcW w:w="2295" w:type="dxa"/>
            <w:vMerge/>
          </w:tcPr>
          <w:p w14:paraId="28D39C03" w14:textId="77777777" w:rsidR="005C017A" w:rsidRPr="0077664A" w:rsidRDefault="005C017A" w:rsidP="003410AB">
            <w:pPr>
              <w:spacing w:after="0" w:line="240" w:lineRule="auto"/>
              <w:ind w:right="-108"/>
              <w:rPr>
                <w:rFonts w:ascii="Times New Roman" w:eastAsia="Times New Roman" w:hAnsi="Times New Roman" w:cs="Times New Roman"/>
                <w:b/>
                <w:sz w:val="24"/>
                <w:szCs w:val="24"/>
              </w:rPr>
            </w:pPr>
          </w:p>
        </w:tc>
        <w:tc>
          <w:tcPr>
            <w:tcW w:w="2127" w:type="dxa"/>
            <w:vMerge/>
          </w:tcPr>
          <w:p w14:paraId="5914DE54" w14:textId="77777777" w:rsidR="005C017A" w:rsidRPr="0077664A" w:rsidRDefault="005C017A" w:rsidP="003410AB">
            <w:pPr>
              <w:spacing w:after="0" w:line="240" w:lineRule="auto"/>
              <w:ind w:right="-108"/>
              <w:rPr>
                <w:rFonts w:ascii="Times New Roman" w:eastAsia="Times New Roman" w:hAnsi="Times New Roman" w:cs="Times New Roman"/>
                <w:b/>
                <w:sz w:val="24"/>
                <w:szCs w:val="24"/>
              </w:rPr>
            </w:pPr>
          </w:p>
        </w:tc>
      </w:tr>
      <w:tr w:rsidR="00E00944" w:rsidRPr="0077664A" w14:paraId="7E97D4DB" w14:textId="77777777" w:rsidTr="00D73AB8">
        <w:trPr>
          <w:trHeight w:val="840"/>
        </w:trPr>
        <w:tc>
          <w:tcPr>
            <w:tcW w:w="15621" w:type="dxa"/>
            <w:gridSpan w:val="9"/>
          </w:tcPr>
          <w:p w14:paraId="4385C9B4" w14:textId="366BEAC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Необходимая мера:</w:t>
            </w:r>
            <w:r w:rsidRPr="005D18E4">
              <w:rPr>
                <w:rFonts w:ascii="Times New Roman" w:hAnsi="Times New Roman" w:cs="Times New Roman"/>
              </w:rPr>
              <w:t xml:space="preserve"> </w:t>
            </w:r>
            <w:r w:rsidRPr="005D18E4">
              <w:rPr>
                <w:rFonts w:ascii="Times New Roman" w:hAnsi="Times New Roman" w:cs="Times New Roman"/>
                <w:b/>
              </w:rPr>
              <w:t xml:space="preserve">1.2. Установление совокупности расчетных показателей минимально допустимого уровня обеспеченности </w:t>
            </w:r>
            <w:r w:rsidR="005C017A" w:rsidRPr="005D18E4">
              <w:rPr>
                <w:rFonts w:ascii="Times New Roman" w:hAnsi="Times New Roman" w:cs="Times New Roman"/>
                <w:b/>
              </w:rPr>
              <w:br/>
            </w:r>
            <w:r w:rsidRPr="005D18E4">
              <w:rPr>
                <w:rFonts w:ascii="Times New Roman" w:hAnsi="Times New Roman" w:cs="Times New Roman"/>
                <w:b/>
              </w:rPr>
              <w:t xml:space="preserve">объектами местного значения, определенными законодательством Российской Федерации, и расчетных показателей </w:t>
            </w:r>
            <w:r w:rsidR="005C017A" w:rsidRPr="005D18E4">
              <w:rPr>
                <w:rFonts w:ascii="Times New Roman" w:hAnsi="Times New Roman" w:cs="Times New Roman"/>
                <w:b/>
              </w:rPr>
              <w:br/>
            </w:r>
            <w:r w:rsidRPr="005D18E4">
              <w:rPr>
                <w:rFonts w:ascii="Times New Roman" w:hAnsi="Times New Roman" w:cs="Times New Roman"/>
                <w:b/>
              </w:rPr>
              <w:t>максимально допустимого уровня территориальной доступности таких объектов для учета в генеральных планах городских округов</w:t>
            </w:r>
          </w:p>
        </w:tc>
      </w:tr>
      <w:tr w:rsidR="00E00944" w:rsidRPr="0077664A" w14:paraId="240D6ACF" w14:textId="77777777" w:rsidTr="00D73AB8">
        <w:trPr>
          <w:trHeight w:val="1109"/>
        </w:trPr>
        <w:tc>
          <w:tcPr>
            <w:tcW w:w="4820" w:type="dxa"/>
            <w:gridSpan w:val="2"/>
          </w:tcPr>
          <w:p w14:paraId="21CDC6ED" w14:textId="77777777" w:rsidR="00E00944" w:rsidRPr="005D18E4" w:rsidRDefault="00E00944" w:rsidP="00D73AB8">
            <w:pPr>
              <w:pStyle w:val="ConsPlusNormal"/>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местные нормативы градостроительного проектирования утверждены и размещены в ФГИС ТП, от общего числа муниципальных образований, в которых такие нормативы должны быть утверждены, %</w:t>
            </w:r>
          </w:p>
        </w:tc>
        <w:tc>
          <w:tcPr>
            <w:tcW w:w="851" w:type="dxa"/>
            <w:vAlign w:val="center"/>
          </w:tcPr>
          <w:p w14:paraId="6E554531"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27,78</w:t>
            </w:r>
          </w:p>
        </w:tc>
        <w:tc>
          <w:tcPr>
            <w:tcW w:w="822" w:type="dxa"/>
            <w:vAlign w:val="center"/>
          </w:tcPr>
          <w:p w14:paraId="584C537F"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27,78</w:t>
            </w:r>
          </w:p>
        </w:tc>
        <w:tc>
          <w:tcPr>
            <w:tcW w:w="1020" w:type="dxa"/>
            <w:vAlign w:val="center"/>
          </w:tcPr>
          <w:p w14:paraId="032C2228"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27,78</w:t>
            </w:r>
          </w:p>
        </w:tc>
        <w:tc>
          <w:tcPr>
            <w:tcW w:w="992" w:type="dxa"/>
            <w:shd w:val="clear" w:color="auto" w:fill="auto"/>
            <w:vAlign w:val="center"/>
          </w:tcPr>
          <w:p w14:paraId="4F27050A"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100</w:t>
            </w:r>
          </w:p>
        </w:tc>
        <w:tc>
          <w:tcPr>
            <w:tcW w:w="2694" w:type="dxa"/>
            <w:shd w:val="clear" w:color="auto" w:fill="auto"/>
          </w:tcPr>
          <w:p w14:paraId="26F9266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утвержденных местных нормативов градостроительного проектирования</w:t>
            </w:r>
          </w:p>
        </w:tc>
        <w:tc>
          <w:tcPr>
            <w:tcW w:w="2295" w:type="dxa"/>
          </w:tcPr>
          <w:p w14:paraId="3F44139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местных бюджетов</w:t>
            </w:r>
          </w:p>
        </w:tc>
        <w:tc>
          <w:tcPr>
            <w:tcW w:w="2127" w:type="dxa"/>
          </w:tcPr>
          <w:p w14:paraId="31B15D15"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7C4CA972"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36F9578A"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31C74C5C"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5C93200"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Направление разъяснений, проведение консультаций ОМСУ о необходимости разработки местных нормативов градостроительного проектирования</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528FF5E7" w14:textId="77777777" w:rsidR="00E00944" w:rsidRPr="005D18E4" w:rsidRDefault="00E00944" w:rsidP="00D73AB8">
            <w:pPr>
              <w:pStyle w:val="ConsPlusNormal"/>
              <w:rPr>
                <w:b w:val="0"/>
                <w:bCs w:val="0"/>
                <w:sz w:val="22"/>
                <w:szCs w:val="22"/>
              </w:rPr>
            </w:pPr>
            <w:r w:rsidRPr="005D18E4">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7D978D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6CFD5C0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4EC00129"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38ED3FE9" w14:textId="77777777" w:rsidTr="00D73AB8">
        <w:trPr>
          <w:trHeight w:val="1140"/>
        </w:trPr>
        <w:tc>
          <w:tcPr>
            <w:tcW w:w="850" w:type="dxa"/>
            <w:tcBorders>
              <w:top w:val="single" w:sz="4" w:space="0" w:color="auto"/>
              <w:left w:val="single" w:sz="4" w:space="0" w:color="auto"/>
              <w:bottom w:val="single" w:sz="4" w:space="0" w:color="auto"/>
              <w:right w:val="single" w:sz="4" w:space="0" w:color="auto"/>
            </w:tcBorders>
          </w:tcPr>
          <w:p w14:paraId="16A01437"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1.2.2.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634359C" w14:textId="77777777" w:rsidR="00E00944" w:rsidRPr="005D18E4" w:rsidRDefault="00E00944" w:rsidP="00D73AB8">
            <w:pPr>
              <w:pStyle w:val="ConsPlusNormal"/>
              <w:rPr>
                <w:b w:val="0"/>
                <w:i/>
                <w:sz w:val="22"/>
                <w:szCs w:val="22"/>
                <w:u w:val="single"/>
              </w:rPr>
            </w:pPr>
            <w:r w:rsidRPr="005D18E4">
              <w:rPr>
                <w:sz w:val="22"/>
                <w:szCs w:val="22"/>
              </w:rPr>
              <w:t xml:space="preserve">Наименование мероприятия: </w:t>
            </w:r>
            <w:r w:rsidRPr="005D18E4">
              <w:rPr>
                <w:b w:val="0"/>
                <w:i/>
                <w:sz w:val="22"/>
                <w:szCs w:val="22"/>
                <w:u w:val="single"/>
              </w:rPr>
              <w:t xml:space="preserve"> </w:t>
            </w:r>
          </w:p>
          <w:p w14:paraId="6BF95AEA" w14:textId="77777777" w:rsidR="00E00944" w:rsidRPr="005D18E4" w:rsidRDefault="00E00944" w:rsidP="00D73AB8">
            <w:pPr>
              <w:pStyle w:val="ConsPlusNormal"/>
              <w:rPr>
                <w:sz w:val="22"/>
                <w:szCs w:val="22"/>
              </w:rPr>
            </w:pPr>
            <w:r w:rsidRPr="005D18E4">
              <w:rPr>
                <w:b w:val="0"/>
                <w:sz w:val="22"/>
                <w:szCs w:val="22"/>
              </w:rPr>
              <w:t>Проведение семинаров, в том числе по вопросу необходимости разработки местных нормативов градостроительного проектирования, кол-во в ед.</w:t>
            </w:r>
          </w:p>
        </w:tc>
        <w:tc>
          <w:tcPr>
            <w:tcW w:w="851" w:type="dxa"/>
            <w:tcBorders>
              <w:top w:val="single" w:sz="4" w:space="0" w:color="auto"/>
              <w:left w:val="single" w:sz="4" w:space="0" w:color="auto"/>
              <w:bottom w:val="single" w:sz="4" w:space="0" w:color="auto"/>
              <w:right w:val="single" w:sz="4" w:space="0" w:color="auto"/>
            </w:tcBorders>
            <w:vAlign w:val="center"/>
          </w:tcPr>
          <w:p w14:paraId="5821BA84"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w:t>
            </w:r>
          </w:p>
        </w:tc>
        <w:tc>
          <w:tcPr>
            <w:tcW w:w="822" w:type="dxa"/>
            <w:tcBorders>
              <w:top w:val="single" w:sz="4" w:space="0" w:color="auto"/>
              <w:left w:val="single" w:sz="4" w:space="0" w:color="auto"/>
              <w:bottom w:val="single" w:sz="4" w:space="0" w:color="auto"/>
              <w:right w:val="single" w:sz="4" w:space="0" w:color="auto"/>
            </w:tcBorders>
            <w:vAlign w:val="center"/>
          </w:tcPr>
          <w:p w14:paraId="20FD4F5E"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2</w:t>
            </w:r>
          </w:p>
        </w:tc>
        <w:tc>
          <w:tcPr>
            <w:tcW w:w="1020" w:type="dxa"/>
            <w:tcBorders>
              <w:top w:val="single" w:sz="4" w:space="0" w:color="auto"/>
              <w:left w:val="single" w:sz="4" w:space="0" w:color="auto"/>
              <w:bottom w:val="single" w:sz="4" w:space="0" w:color="auto"/>
              <w:right w:val="single" w:sz="4" w:space="0" w:color="auto"/>
            </w:tcBorders>
            <w:vAlign w:val="center"/>
          </w:tcPr>
          <w:p w14:paraId="30DA94D4"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8C4E06" w14:textId="77777777" w:rsidR="00E00944" w:rsidRPr="005D18E4" w:rsidRDefault="00E00944" w:rsidP="00D73AB8">
            <w:pPr>
              <w:pStyle w:val="ConsPlusNormal"/>
              <w:jc w:val="center"/>
              <w:rPr>
                <w:b w:val="0"/>
                <w:bCs w:val="0"/>
                <w:sz w:val="22"/>
                <w:szCs w:val="22"/>
              </w:rPr>
            </w:pPr>
            <w:r w:rsidRPr="005D18E4">
              <w:rPr>
                <w:b w:val="0"/>
                <w:bCs w:val="0"/>
                <w:sz w:val="22"/>
                <w:szCs w:val="22"/>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D9A212F"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5CF7DC3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2BC8298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7DC5EE43" w14:textId="77777777" w:rsidTr="00D73AB8">
        <w:trPr>
          <w:trHeight w:val="1114"/>
        </w:trPr>
        <w:tc>
          <w:tcPr>
            <w:tcW w:w="850" w:type="dxa"/>
            <w:tcBorders>
              <w:top w:val="single" w:sz="4" w:space="0" w:color="auto"/>
              <w:left w:val="single" w:sz="4" w:space="0" w:color="auto"/>
              <w:bottom w:val="single" w:sz="4" w:space="0" w:color="auto"/>
              <w:right w:val="single" w:sz="4" w:space="0" w:color="auto"/>
            </w:tcBorders>
          </w:tcPr>
          <w:p w14:paraId="00B9A5C4"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D18F4B1" w14:textId="77777777" w:rsidR="00E00944" w:rsidRPr="005D18E4" w:rsidRDefault="00E00944" w:rsidP="00D73AB8">
            <w:pPr>
              <w:pStyle w:val="ConsPlusNormal"/>
              <w:rPr>
                <w:b w:val="0"/>
                <w:i/>
                <w:sz w:val="22"/>
                <w:szCs w:val="22"/>
                <w:u w:val="single"/>
              </w:rPr>
            </w:pPr>
            <w:r w:rsidRPr="005D18E4">
              <w:rPr>
                <w:sz w:val="22"/>
                <w:szCs w:val="22"/>
              </w:rPr>
              <w:t xml:space="preserve">Наименование мероприятия: </w:t>
            </w:r>
          </w:p>
          <w:p w14:paraId="717015BF" w14:textId="77777777" w:rsidR="00E00944" w:rsidRPr="005D18E4" w:rsidRDefault="00E00944" w:rsidP="00D73AB8">
            <w:pPr>
              <w:pStyle w:val="ConsPlusNormal"/>
              <w:rPr>
                <w:sz w:val="22"/>
                <w:szCs w:val="22"/>
              </w:rPr>
            </w:pPr>
            <w:r w:rsidRPr="005D18E4">
              <w:rPr>
                <w:b w:val="0"/>
                <w:sz w:val="22"/>
                <w:szCs w:val="22"/>
              </w:rPr>
              <w:t>Составление актов и предписаний, в том числе по вопросу необходимости разработки местных нормативов градостроительного проектирования</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73FF37E5" w14:textId="77777777" w:rsidR="00E00944" w:rsidRPr="005D18E4" w:rsidRDefault="00E00944" w:rsidP="00D73AB8">
            <w:pPr>
              <w:pStyle w:val="ConsPlusNormal"/>
              <w:rPr>
                <w:b w:val="0"/>
                <w:bCs w:val="0"/>
                <w:sz w:val="22"/>
                <w:szCs w:val="22"/>
              </w:rPr>
            </w:pPr>
            <w:r w:rsidRPr="005D18E4">
              <w:rPr>
                <w:b w:val="0"/>
                <w:bCs w:val="0"/>
                <w:sz w:val="22"/>
                <w:szCs w:val="22"/>
              </w:rPr>
              <w:t>согласно утвержденному графику проверок ОМСУ</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110419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07B1A311"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44C968C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504E0F59" w14:textId="77777777" w:rsidTr="00D73AB8">
        <w:trPr>
          <w:trHeight w:val="299"/>
        </w:trPr>
        <w:tc>
          <w:tcPr>
            <w:tcW w:w="15621" w:type="dxa"/>
            <w:gridSpan w:val="9"/>
          </w:tcPr>
          <w:p w14:paraId="2D527B39" w14:textId="651AA909" w:rsidR="00E00944" w:rsidRPr="005D18E4" w:rsidRDefault="00E00944" w:rsidP="00D73AB8">
            <w:pPr>
              <w:widowControl w:val="0"/>
              <w:spacing w:after="0" w:line="240" w:lineRule="auto"/>
              <w:jc w:val="center"/>
              <w:rPr>
                <w:rFonts w:ascii="Times New Roman" w:hAnsi="Times New Roman" w:cs="Times New Roman"/>
              </w:rPr>
            </w:pPr>
            <w:r w:rsidRPr="005D18E4">
              <w:rPr>
                <w:rFonts w:ascii="Times New Roman" w:hAnsi="Times New Roman" w:cs="Times New Roman"/>
                <w:b/>
              </w:rPr>
              <w:t xml:space="preserve">Необходимая мера: 1.3. Подготовка, утверждение в установленном порядке </w:t>
            </w:r>
            <w:r w:rsidR="005C017A" w:rsidRPr="005D18E4">
              <w:rPr>
                <w:rFonts w:ascii="Times New Roman" w:hAnsi="Times New Roman" w:cs="Times New Roman"/>
                <w:b/>
              </w:rPr>
              <w:br/>
            </w:r>
            <w:r w:rsidRPr="005D18E4">
              <w:rPr>
                <w:rFonts w:ascii="Times New Roman" w:hAnsi="Times New Roman" w:cs="Times New Roman"/>
                <w:b/>
              </w:rPr>
              <w:t>и размещение в ФГИС ТП генеральных планов городских округов</w:t>
            </w:r>
          </w:p>
        </w:tc>
      </w:tr>
      <w:tr w:rsidR="00E00944" w:rsidRPr="0077664A" w14:paraId="1A60E5D2" w14:textId="77777777" w:rsidTr="00D73AB8">
        <w:trPr>
          <w:trHeight w:val="1109"/>
        </w:trPr>
        <w:tc>
          <w:tcPr>
            <w:tcW w:w="4820" w:type="dxa"/>
            <w:gridSpan w:val="2"/>
          </w:tcPr>
          <w:p w14:paraId="5DAFBAC6" w14:textId="77777777" w:rsidR="00E00944" w:rsidRPr="005D18E4" w:rsidRDefault="00E00944" w:rsidP="00D73AB8">
            <w:pPr>
              <w:pStyle w:val="ConsPlusNormal"/>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ГП утверждены и размещены в ФГИС ТП, от общего числа муниципальных образований, в которых ГП должны быть утверждены, %</w:t>
            </w:r>
          </w:p>
        </w:tc>
        <w:tc>
          <w:tcPr>
            <w:tcW w:w="851" w:type="dxa"/>
            <w:vAlign w:val="center"/>
          </w:tcPr>
          <w:p w14:paraId="399D17E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94,44</w:t>
            </w:r>
          </w:p>
        </w:tc>
        <w:tc>
          <w:tcPr>
            <w:tcW w:w="822" w:type="dxa"/>
            <w:vAlign w:val="center"/>
          </w:tcPr>
          <w:p w14:paraId="5AAB71FA"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94,44</w:t>
            </w:r>
          </w:p>
        </w:tc>
        <w:tc>
          <w:tcPr>
            <w:tcW w:w="1020" w:type="dxa"/>
            <w:vAlign w:val="center"/>
          </w:tcPr>
          <w:p w14:paraId="7E407B54"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94,44</w:t>
            </w:r>
          </w:p>
        </w:tc>
        <w:tc>
          <w:tcPr>
            <w:tcW w:w="992" w:type="dxa"/>
            <w:shd w:val="clear" w:color="auto" w:fill="auto"/>
            <w:vAlign w:val="center"/>
          </w:tcPr>
          <w:p w14:paraId="0AC83ADB"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100</w:t>
            </w:r>
          </w:p>
        </w:tc>
        <w:tc>
          <w:tcPr>
            <w:tcW w:w="2694" w:type="dxa"/>
            <w:shd w:val="clear" w:color="auto" w:fill="auto"/>
          </w:tcPr>
          <w:p w14:paraId="3E86A86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утвержденных ГП всех городских округов</w:t>
            </w:r>
          </w:p>
        </w:tc>
        <w:tc>
          <w:tcPr>
            <w:tcW w:w="2295" w:type="dxa"/>
          </w:tcPr>
          <w:p w14:paraId="4EF7E7F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местного бюджета Углегорского ГО</w:t>
            </w:r>
          </w:p>
        </w:tc>
        <w:tc>
          <w:tcPr>
            <w:tcW w:w="2127" w:type="dxa"/>
          </w:tcPr>
          <w:p w14:paraId="1789BE9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 Углегорский ГО</w:t>
            </w:r>
          </w:p>
        </w:tc>
      </w:tr>
      <w:tr w:rsidR="00E00944" w:rsidRPr="0077664A" w14:paraId="69CF89B8" w14:textId="77777777" w:rsidTr="00D73AB8">
        <w:trPr>
          <w:trHeight w:val="908"/>
        </w:trPr>
        <w:tc>
          <w:tcPr>
            <w:tcW w:w="850" w:type="dxa"/>
            <w:tcBorders>
              <w:top w:val="single" w:sz="4" w:space="0" w:color="auto"/>
              <w:left w:val="single" w:sz="4" w:space="0" w:color="auto"/>
              <w:bottom w:val="single" w:sz="4" w:space="0" w:color="auto"/>
              <w:right w:val="single" w:sz="4" w:space="0" w:color="auto"/>
            </w:tcBorders>
          </w:tcPr>
          <w:p w14:paraId="125D69A8"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1.3.1.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4AB06A2"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Разработка ГП Углегорского ГО и размещение его в ФГИС ТП</w:t>
            </w:r>
          </w:p>
        </w:tc>
        <w:tc>
          <w:tcPr>
            <w:tcW w:w="851" w:type="dxa"/>
            <w:tcBorders>
              <w:top w:val="single" w:sz="4" w:space="0" w:color="auto"/>
              <w:left w:val="single" w:sz="4" w:space="0" w:color="auto"/>
              <w:bottom w:val="single" w:sz="4" w:space="0" w:color="auto"/>
              <w:right w:val="single" w:sz="4" w:space="0" w:color="auto"/>
            </w:tcBorders>
            <w:vAlign w:val="center"/>
          </w:tcPr>
          <w:p w14:paraId="502A3BF5"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7F4B0E4D"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7D709A2D"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D7BA70" w14:textId="77777777" w:rsidR="00E00944" w:rsidRPr="005D18E4" w:rsidRDefault="00E00944" w:rsidP="00D73AB8">
            <w:pPr>
              <w:pStyle w:val="ConsPlusNormal"/>
              <w:jc w:val="center"/>
              <w:rPr>
                <w:b w:val="0"/>
                <w:bCs w:val="0"/>
                <w:sz w:val="22"/>
                <w:szCs w:val="22"/>
              </w:rPr>
            </w:pPr>
            <w:r w:rsidRPr="005D18E4">
              <w:rPr>
                <w:b w:val="0"/>
                <w:bCs w:val="0"/>
                <w:sz w:val="22"/>
                <w:szCs w:val="22"/>
              </w:rPr>
              <w:t>декабрь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1851E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утвержденного ГП Углегорского ГО</w:t>
            </w:r>
          </w:p>
        </w:tc>
        <w:tc>
          <w:tcPr>
            <w:tcW w:w="2295" w:type="dxa"/>
            <w:tcBorders>
              <w:top w:val="single" w:sz="4" w:space="0" w:color="auto"/>
              <w:left w:val="single" w:sz="4" w:space="0" w:color="auto"/>
              <w:bottom w:val="single" w:sz="4" w:space="0" w:color="auto"/>
              <w:right w:val="single" w:sz="4" w:space="0" w:color="auto"/>
            </w:tcBorders>
          </w:tcPr>
          <w:p w14:paraId="4E0ABE0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местного бюджета Углегорского ГО</w:t>
            </w:r>
          </w:p>
        </w:tc>
        <w:tc>
          <w:tcPr>
            <w:tcW w:w="2127" w:type="dxa"/>
            <w:tcBorders>
              <w:top w:val="single" w:sz="4" w:space="0" w:color="auto"/>
              <w:left w:val="single" w:sz="4" w:space="0" w:color="auto"/>
              <w:bottom w:val="single" w:sz="4" w:space="0" w:color="auto"/>
              <w:right w:val="single" w:sz="4" w:space="0" w:color="auto"/>
            </w:tcBorders>
          </w:tcPr>
          <w:p w14:paraId="0D289B0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Углегорский ГО</w:t>
            </w:r>
          </w:p>
        </w:tc>
      </w:tr>
      <w:tr w:rsidR="00E00944" w:rsidRPr="0077664A" w14:paraId="7FB02D4E" w14:textId="77777777" w:rsidTr="00D73AB8">
        <w:trPr>
          <w:trHeight w:val="876"/>
        </w:trPr>
        <w:tc>
          <w:tcPr>
            <w:tcW w:w="15621" w:type="dxa"/>
            <w:gridSpan w:val="9"/>
          </w:tcPr>
          <w:p w14:paraId="59E34A8F" w14:textId="6B782D83"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 xml:space="preserve">Необходимая мера: 1.4. Подготовка на основе утвержденного и размещенного в ФГИС ТП генерального плана городского округа: </w:t>
            </w:r>
            <w:r w:rsidR="00E164B8" w:rsidRPr="005D18E4">
              <w:rPr>
                <w:rFonts w:ascii="Times New Roman" w:hAnsi="Times New Roman" w:cs="Times New Roman"/>
                <w:b/>
              </w:rPr>
              <w:br/>
            </w:r>
            <w:r w:rsidRPr="005D18E4">
              <w:rPr>
                <w:rFonts w:ascii="Times New Roman" w:hAnsi="Times New Roman" w:cs="Times New Roman"/>
                <w:b/>
              </w:rPr>
              <w:t xml:space="preserve">программы комплексного развития систем коммунальной инфраструктуры городского округа, программы комплексного развития </w:t>
            </w:r>
            <w:r w:rsidR="00E164B8" w:rsidRPr="005D18E4">
              <w:rPr>
                <w:rFonts w:ascii="Times New Roman" w:hAnsi="Times New Roman" w:cs="Times New Roman"/>
                <w:b/>
              </w:rPr>
              <w:br/>
            </w:r>
            <w:r w:rsidRPr="005D18E4">
              <w:rPr>
                <w:rFonts w:ascii="Times New Roman" w:hAnsi="Times New Roman" w:cs="Times New Roman"/>
                <w:b/>
              </w:rPr>
              <w:t>транспортной инфраструктуры городского округа, программы комплексного развития социальной инфраструктуры городского округа</w:t>
            </w:r>
          </w:p>
        </w:tc>
      </w:tr>
      <w:tr w:rsidR="00E00944" w:rsidRPr="0077664A" w14:paraId="46A293FE" w14:textId="77777777" w:rsidTr="00D73AB8">
        <w:trPr>
          <w:trHeight w:val="600"/>
        </w:trPr>
        <w:tc>
          <w:tcPr>
            <w:tcW w:w="4820" w:type="dxa"/>
            <w:gridSpan w:val="2"/>
          </w:tcPr>
          <w:p w14:paraId="24C715FA" w14:textId="77777777" w:rsidR="00E00944" w:rsidRPr="005D18E4" w:rsidRDefault="00E00944" w:rsidP="00D73AB8">
            <w:pPr>
              <w:pStyle w:val="ConsPlusNormal"/>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программа комплексного развития систем коммунальной инфраструктуры утверждена и размещена в ФГИС ТП, от общего числа муниципальных образований, в которых такая программа должна быть утверждена, %</w:t>
            </w:r>
          </w:p>
        </w:tc>
        <w:tc>
          <w:tcPr>
            <w:tcW w:w="851" w:type="dxa"/>
            <w:vAlign w:val="center"/>
          </w:tcPr>
          <w:p w14:paraId="04A2EF6A"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79C775F1"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vAlign w:val="center"/>
          </w:tcPr>
          <w:p w14:paraId="7404A6D8"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992" w:type="dxa"/>
            <w:shd w:val="clear" w:color="auto" w:fill="auto"/>
            <w:vAlign w:val="center"/>
          </w:tcPr>
          <w:p w14:paraId="718195E4" w14:textId="77777777" w:rsidR="00E00944" w:rsidRPr="005D18E4" w:rsidRDefault="00E00944" w:rsidP="00D73AB8">
            <w:pPr>
              <w:pStyle w:val="ConsPlusNormal"/>
              <w:jc w:val="center"/>
              <w:rPr>
                <w:b w:val="0"/>
                <w:bCs w:val="0"/>
                <w:sz w:val="22"/>
                <w:szCs w:val="22"/>
              </w:rPr>
            </w:pPr>
            <w:r w:rsidRPr="005D18E4">
              <w:rPr>
                <w:b w:val="0"/>
                <w:bCs w:val="0"/>
                <w:sz w:val="22"/>
                <w:szCs w:val="22"/>
              </w:rPr>
              <w:t>100</w:t>
            </w:r>
          </w:p>
        </w:tc>
        <w:tc>
          <w:tcPr>
            <w:tcW w:w="2694" w:type="dxa"/>
            <w:shd w:val="clear" w:color="auto" w:fill="auto"/>
          </w:tcPr>
          <w:p w14:paraId="13603B8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утвержденных программ комплексного развития систем коммунальной инфраструктуры всех городских округов</w:t>
            </w:r>
          </w:p>
        </w:tc>
        <w:tc>
          <w:tcPr>
            <w:tcW w:w="2295" w:type="dxa"/>
          </w:tcPr>
          <w:p w14:paraId="6DD93D1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местных бюджетов</w:t>
            </w:r>
          </w:p>
        </w:tc>
        <w:tc>
          <w:tcPr>
            <w:tcW w:w="2127" w:type="dxa"/>
          </w:tcPr>
          <w:p w14:paraId="420A0714"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15BE7531"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02138E68" w14:textId="77777777" w:rsidTr="00D73AB8">
        <w:trPr>
          <w:trHeight w:val="2018"/>
        </w:trPr>
        <w:tc>
          <w:tcPr>
            <w:tcW w:w="4820" w:type="dxa"/>
            <w:gridSpan w:val="2"/>
          </w:tcPr>
          <w:p w14:paraId="66146424" w14:textId="77777777" w:rsidR="00E00944" w:rsidRPr="005D18E4" w:rsidRDefault="00E00944" w:rsidP="00D73AB8">
            <w:pPr>
              <w:pStyle w:val="ConsPlusNormal"/>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программа комплексного развития транспортной инфраструктуры утверждена и размещена в ФГИС ТП, от общего числа муниципальных образований, в которых такая программа должна быть утверждена, %</w:t>
            </w:r>
          </w:p>
        </w:tc>
        <w:tc>
          <w:tcPr>
            <w:tcW w:w="851" w:type="dxa"/>
            <w:vAlign w:val="center"/>
          </w:tcPr>
          <w:p w14:paraId="3752B65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7B2AB5DE"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vAlign w:val="center"/>
          </w:tcPr>
          <w:p w14:paraId="30900CA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992" w:type="dxa"/>
            <w:shd w:val="clear" w:color="auto" w:fill="auto"/>
            <w:vAlign w:val="center"/>
          </w:tcPr>
          <w:p w14:paraId="2142E240" w14:textId="77777777" w:rsidR="00E00944" w:rsidRPr="005D18E4" w:rsidRDefault="00E00944" w:rsidP="00D73AB8">
            <w:pPr>
              <w:pStyle w:val="ConsPlusNormal"/>
              <w:jc w:val="center"/>
              <w:rPr>
                <w:b w:val="0"/>
                <w:bCs w:val="0"/>
                <w:sz w:val="22"/>
                <w:szCs w:val="22"/>
              </w:rPr>
            </w:pPr>
            <w:r w:rsidRPr="005D18E4">
              <w:rPr>
                <w:b w:val="0"/>
                <w:bCs w:val="0"/>
                <w:sz w:val="22"/>
                <w:szCs w:val="22"/>
              </w:rPr>
              <w:t>100</w:t>
            </w:r>
          </w:p>
        </w:tc>
        <w:tc>
          <w:tcPr>
            <w:tcW w:w="2694" w:type="dxa"/>
            <w:shd w:val="clear" w:color="auto" w:fill="auto"/>
          </w:tcPr>
          <w:p w14:paraId="1DEE7AD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утвержденных программ комплексного развития транспортной инфраструктуры всех городских округов</w:t>
            </w:r>
          </w:p>
        </w:tc>
        <w:tc>
          <w:tcPr>
            <w:tcW w:w="2295" w:type="dxa"/>
          </w:tcPr>
          <w:p w14:paraId="60EAFF17"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местных бюджетов</w:t>
            </w:r>
          </w:p>
        </w:tc>
        <w:tc>
          <w:tcPr>
            <w:tcW w:w="2127" w:type="dxa"/>
          </w:tcPr>
          <w:p w14:paraId="3248FAA9"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34C4EF0D"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77832DE2" w14:textId="77777777" w:rsidTr="00D73AB8">
        <w:trPr>
          <w:trHeight w:val="600"/>
        </w:trPr>
        <w:tc>
          <w:tcPr>
            <w:tcW w:w="4820" w:type="dxa"/>
            <w:gridSpan w:val="2"/>
          </w:tcPr>
          <w:p w14:paraId="434AE69A" w14:textId="77777777" w:rsidR="00E00944" w:rsidRPr="005D18E4" w:rsidRDefault="00E00944" w:rsidP="00D73AB8">
            <w:pPr>
              <w:pStyle w:val="ConsPlusNormal"/>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программа комплексного развития социальной инфраструктуры утверждена и размещена в ФГИС ТП, от общего числа муниципальных образований, в которых такая программа должна быть утверждена, %</w:t>
            </w:r>
          </w:p>
        </w:tc>
        <w:tc>
          <w:tcPr>
            <w:tcW w:w="851" w:type="dxa"/>
            <w:vAlign w:val="center"/>
          </w:tcPr>
          <w:p w14:paraId="2B7D6BFA"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05A431F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vAlign w:val="center"/>
          </w:tcPr>
          <w:p w14:paraId="071E5410"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992" w:type="dxa"/>
            <w:shd w:val="clear" w:color="auto" w:fill="auto"/>
            <w:vAlign w:val="center"/>
          </w:tcPr>
          <w:p w14:paraId="318B902D" w14:textId="77777777" w:rsidR="00E00944" w:rsidRPr="005D18E4" w:rsidRDefault="00E00944" w:rsidP="00D73AB8">
            <w:pPr>
              <w:pStyle w:val="ConsPlusNormal"/>
              <w:jc w:val="center"/>
              <w:rPr>
                <w:b w:val="0"/>
                <w:bCs w:val="0"/>
                <w:sz w:val="22"/>
                <w:szCs w:val="22"/>
              </w:rPr>
            </w:pPr>
            <w:r w:rsidRPr="005D18E4">
              <w:rPr>
                <w:b w:val="0"/>
                <w:bCs w:val="0"/>
                <w:sz w:val="22"/>
                <w:szCs w:val="22"/>
              </w:rPr>
              <w:t>100</w:t>
            </w:r>
          </w:p>
        </w:tc>
        <w:tc>
          <w:tcPr>
            <w:tcW w:w="2694" w:type="dxa"/>
            <w:shd w:val="clear" w:color="auto" w:fill="auto"/>
          </w:tcPr>
          <w:p w14:paraId="5226E83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утвержденных программ комплексного развития социальной инфраструктуры всех городских округов</w:t>
            </w:r>
          </w:p>
        </w:tc>
        <w:tc>
          <w:tcPr>
            <w:tcW w:w="2295" w:type="dxa"/>
          </w:tcPr>
          <w:p w14:paraId="39A64B1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местных бюджетов</w:t>
            </w:r>
          </w:p>
        </w:tc>
        <w:tc>
          <w:tcPr>
            <w:tcW w:w="2127" w:type="dxa"/>
          </w:tcPr>
          <w:p w14:paraId="3B9C4A90"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75E54489"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2F4ECCB8" w14:textId="77777777" w:rsidTr="00D73AB8">
        <w:trPr>
          <w:trHeight w:val="625"/>
        </w:trPr>
        <w:tc>
          <w:tcPr>
            <w:tcW w:w="850" w:type="dxa"/>
            <w:tcBorders>
              <w:top w:val="single" w:sz="4" w:space="0" w:color="auto"/>
              <w:left w:val="single" w:sz="4" w:space="0" w:color="auto"/>
              <w:bottom w:val="single" w:sz="4" w:space="0" w:color="auto"/>
              <w:right w:val="single" w:sz="4" w:space="0" w:color="auto"/>
            </w:tcBorders>
          </w:tcPr>
          <w:p w14:paraId="7E842983"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1.4.1.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F3994E1"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Направление разъяснений, проведение консультаций о необходимости разработки программы комплексного развития систем коммунальной инфраструктуры городского округа, программы комплексного развития транспортной инфраструктуры городского округа, программы комплексного развития социальной инфраструктуры городского округа</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4F11532E" w14:textId="77777777" w:rsidR="00E00944" w:rsidRPr="005D18E4" w:rsidRDefault="00E00944" w:rsidP="00D73AB8">
            <w:pPr>
              <w:pStyle w:val="ConsPlusNormal"/>
              <w:rPr>
                <w:b w:val="0"/>
                <w:bCs w:val="0"/>
                <w:sz w:val="22"/>
                <w:szCs w:val="22"/>
              </w:rPr>
            </w:pPr>
            <w:r w:rsidRPr="005D18E4">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B0E49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2B3DC59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7BD18100"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2E00DD68" w14:textId="77777777" w:rsidTr="00D73AB8">
        <w:trPr>
          <w:trHeight w:val="1140"/>
        </w:trPr>
        <w:tc>
          <w:tcPr>
            <w:tcW w:w="850" w:type="dxa"/>
            <w:tcBorders>
              <w:top w:val="single" w:sz="4" w:space="0" w:color="auto"/>
              <w:left w:val="single" w:sz="4" w:space="0" w:color="auto"/>
              <w:bottom w:val="single" w:sz="4" w:space="0" w:color="auto"/>
              <w:right w:val="single" w:sz="4" w:space="0" w:color="auto"/>
            </w:tcBorders>
          </w:tcPr>
          <w:p w14:paraId="7D108216"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1.4.2.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D5B7EA0" w14:textId="77777777" w:rsidR="00E00944" w:rsidRPr="005D18E4" w:rsidRDefault="00E00944" w:rsidP="00D73AB8">
            <w:pPr>
              <w:pStyle w:val="ConsPlusNormal"/>
              <w:rPr>
                <w:b w:val="0"/>
                <w:i/>
                <w:sz w:val="22"/>
                <w:szCs w:val="22"/>
                <w:u w:val="single"/>
              </w:rPr>
            </w:pPr>
            <w:r w:rsidRPr="005D18E4">
              <w:rPr>
                <w:sz w:val="22"/>
                <w:szCs w:val="22"/>
              </w:rPr>
              <w:t xml:space="preserve">Наименование мероприятия: </w:t>
            </w:r>
            <w:r w:rsidRPr="005D18E4">
              <w:rPr>
                <w:b w:val="0"/>
                <w:i/>
                <w:sz w:val="22"/>
                <w:szCs w:val="22"/>
                <w:u w:val="single"/>
              </w:rPr>
              <w:t xml:space="preserve"> </w:t>
            </w:r>
          </w:p>
          <w:p w14:paraId="3A15AB0C" w14:textId="77777777" w:rsidR="00E00944" w:rsidRPr="005D18E4" w:rsidRDefault="00E00944" w:rsidP="00D73AB8">
            <w:pPr>
              <w:pStyle w:val="ConsPlusNormal"/>
              <w:rPr>
                <w:sz w:val="22"/>
                <w:szCs w:val="22"/>
              </w:rPr>
            </w:pPr>
            <w:r w:rsidRPr="005D18E4">
              <w:rPr>
                <w:b w:val="0"/>
                <w:sz w:val="22"/>
                <w:szCs w:val="22"/>
              </w:rPr>
              <w:t>Проведение семинаров, в том числе по вопросу необходимости разработки программы комплексного развития систем коммунальной инфраструктуры городского округа, программы комплексного развития транспортной инфраструктуры городского округа, программы комплексного развития социальной инфраструктуры городского округа</w:t>
            </w:r>
          </w:p>
        </w:tc>
        <w:tc>
          <w:tcPr>
            <w:tcW w:w="851" w:type="dxa"/>
            <w:tcBorders>
              <w:top w:val="single" w:sz="4" w:space="0" w:color="auto"/>
              <w:left w:val="single" w:sz="4" w:space="0" w:color="auto"/>
              <w:bottom w:val="single" w:sz="4" w:space="0" w:color="auto"/>
              <w:right w:val="single" w:sz="4" w:space="0" w:color="auto"/>
            </w:tcBorders>
            <w:vAlign w:val="center"/>
          </w:tcPr>
          <w:p w14:paraId="6C4FCCFD"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w:t>
            </w:r>
          </w:p>
        </w:tc>
        <w:tc>
          <w:tcPr>
            <w:tcW w:w="822" w:type="dxa"/>
            <w:tcBorders>
              <w:top w:val="single" w:sz="4" w:space="0" w:color="auto"/>
              <w:left w:val="single" w:sz="4" w:space="0" w:color="auto"/>
              <w:bottom w:val="single" w:sz="4" w:space="0" w:color="auto"/>
              <w:right w:val="single" w:sz="4" w:space="0" w:color="auto"/>
            </w:tcBorders>
            <w:vAlign w:val="center"/>
          </w:tcPr>
          <w:p w14:paraId="4C77F9C0"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2</w:t>
            </w:r>
          </w:p>
        </w:tc>
        <w:tc>
          <w:tcPr>
            <w:tcW w:w="1020" w:type="dxa"/>
            <w:tcBorders>
              <w:top w:val="single" w:sz="4" w:space="0" w:color="auto"/>
              <w:left w:val="single" w:sz="4" w:space="0" w:color="auto"/>
              <w:bottom w:val="single" w:sz="4" w:space="0" w:color="auto"/>
              <w:right w:val="single" w:sz="4" w:space="0" w:color="auto"/>
            </w:tcBorders>
            <w:vAlign w:val="center"/>
          </w:tcPr>
          <w:p w14:paraId="31B50DB2"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DB426E" w14:textId="77777777" w:rsidR="00E00944" w:rsidRPr="005D18E4" w:rsidRDefault="00E00944" w:rsidP="00D73AB8">
            <w:pPr>
              <w:pStyle w:val="ConsPlusNormal"/>
              <w:jc w:val="center"/>
              <w:rPr>
                <w:b w:val="0"/>
                <w:bCs w:val="0"/>
                <w:sz w:val="22"/>
                <w:szCs w:val="22"/>
              </w:rPr>
            </w:pPr>
            <w:r w:rsidRPr="005D18E4">
              <w:rPr>
                <w:b w:val="0"/>
                <w:bCs w:val="0"/>
                <w:sz w:val="22"/>
                <w:szCs w:val="22"/>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B90247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23D4C7E6"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5057907"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4A8DA999" w14:textId="77777777" w:rsidTr="00D73AB8">
        <w:trPr>
          <w:trHeight w:val="1114"/>
        </w:trPr>
        <w:tc>
          <w:tcPr>
            <w:tcW w:w="850" w:type="dxa"/>
            <w:tcBorders>
              <w:top w:val="single" w:sz="4" w:space="0" w:color="auto"/>
              <w:left w:val="single" w:sz="4" w:space="0" w:color="auto"/>
              <w:bottom w:val="single" w:sz="4" w:space="0" w:color="auto"/>
              <w:right w:val="single" w:sz="4" w:space="0" w:color="auto"/>
            </w:tcBorders>
          </w:tcPr>
          <w:p w14:paraId="723AACC7"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1.4.3.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00351DE" w14:textId="77777777" w:rsidR="00E00944" w:rsidRPr="005D18E4" w:rsidRDefault="00E00944" w:rsidP="00D73AB8">
            <w:pPr>
              <w:pStyle w:val="ConsPlusNormal"/>
              <w:rPr>
                <w:b w:val="0"/>
                <w:i/>
                <w:sz w:val="22"/>
                <w:szCs w:val="22"/>
                <w:u w:val="single"/>
              </w:rPr>
            </w:pPr>
            <w:r w:rsidRPr="005D18E4">
              <w:rPr>
                <w:sz w:val="22"/>
                <w:szCs w:val="22"/>
              </w:rPr>
              <w:t xml:space="preserve">Наименование мероприятия: </w:t>
            </w:r>
          </w:p>
          <w:p w14:paraId="2A6889FE" w14:textId="77777777" w:rsidR="00E00944" w:rsidRPr="005D18E4" w:rsidRDefault="00E00944" w:rsidP="00D73AB8">
            <w:pPr>
              <w:pStyle w:val="ConsPlusNormal"/>
              <w:rPr>
                <w:sz w:val="22"/>
                <w:szCs w:val="22"/>
              </w:rPr>
            </w:pPr>
            <w:r w:rsidRPr="005D18E4">
              <w:rPr>
                <w:b w:val="0"/>
                <w:sz w:val="22"/>
                <w:szCs w:val="22"/>
              </w:rPr>
              <w:t>Составление актов и предписаний, в том числе по вопросу необходимости разработки программы комплексного развития систем коммунальной инфраструктуры городского округа, программы комплексного развития транспортной инфраструктуры городского округа, программы комплексного развития социальной инфраструктуры городского округа</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07828EAC" w14:textId="77777777" w:rsidR="00E00944" w:rsidRPr="005D18E4" w:rsidRDefault="00E00944" w:rsidP="00D73AB8">
            <w:pPr>
              <w:pStyle w:val="ConsPlusNormal"/>
              <w:rPr>
                <w:b w:val="0"/>
                <w:bCs w:val="0"/>
                <w:sz w:val="22"/>
                <w:szCs w:val="22"/>
              </w:rPr>
            </w:pPr>
            <w:r w:rsidRPr="005D18E4">
              <w:rPr>
                <w:b w:val="0"/>
                <w:bCs w:val="0"/>
                <w:sz w:val="22"/>
                <w:szCs w:val="22"/>
              </w:rPr>
              <w:t>согласно утвержденному графику проверок ОМСУ</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6A8153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694258F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15CA75F"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7DD5AF32" w14:textId="77777777" w:rsidTr="00D73AB8">
        <w:trPr>
          <w:trHeight w:val="441"/>
        </w:trPr>
        <w:tc>
          <w:tcPr>
            <w:tcW w:w="15621" w:type="dxa"/>
            <w:gridSpan w:val="9"/>
          </w:tcPr>
          <w:p w14:paraId="37B0345D" w14:textId="133E1176" w:rsidR="00E00944" w:rsidRPr="005D18E4" w:rsidRDefault="00E00944" w:rsidP="00E164B8">
            <w:pPr>
              <w:widowControl w:val="0"/>
              <w:spacing w:after="0" w:line="240" w:lineRule="auto"/>
              <w:jc w:val="center"/>
              <w:rPr>
                <w:rFonts w:ascii="Times New Roman" w:hAnsi="Times New Roman" w:cs="Times New Roman"/>
              </w:rPr>
            </w:pPr>
            <w:r w:rsidRPr="005D18E4">
              <w:rPr>
                <w:rFonts w:ascii="Times New Roman" w:hAnsi="Times New Roman" w:cs="Times New Roman"/>
                <w:b/>
              </w:rPr>
              <w:t xml:space="preserve">Необходимая мера: 1.5. Подготовка, согласование, утверждение правил землепользования и застройки </w:t>
            </w:r>
            <w:r w:rsidR="00E164B8" w:rsidRPr="005D18E4">
              <w:rPr>
                <w:rFonts w:ascii="Times New Roman" w:hAnsi="Times New Roman" w:cs="Times New Roman"/>
                <w:b/>
              </w:rPr>
              <w:br/>
            </w:r>
            <w:r w:rsidRPr="005D18E4">
              <w:rPr>
                <w:rFonts w:ascii="Times New Roman" w:hAnsi="Times New Roman" w:cs="Times New Roman"/>
                <w:b/>
              </w:rPr>
              <w:t>с учетом положений о территориальном планировании, содержащихся в генеральных городских округ</w:t>
            </w:r>
            <w:r w:rsidR="00E164B8" w:rsidRPr="005D18E4">
              <w:rPr>
                <w:rFonts w:ascii="Times New Roman" w:hAnsi="Times New Roman" w:cs="Times New Roman"/>
                <w:b/>
              </w:rPr>
              <w:t>ах</w:t>
            </w:r>
          </w:p>
        </w:tc>
      </w:tr>
      <w:tr w:rsidR="00E00944" w:rsidRPr="0077664A" w14:paraId="13AC7443" w14:textId="77777777" w:rsidTr="00A75E97">
        <w:trPr>
          <w:trHeight w:val="162"/>
        </w:trPr>
        <w:tc>
          <w:tcPr>
            <w:tcW w:w="4820" w:type="dxa"/>
            <w:gridSpan w:val="2"/>
          </w:tcPr>
          <w:p w14:paraId="09AF0216" w14:textId="77777777" w:rsidR="00E00944" w:rsidRPr="005D18E4" w:rsidRDefault="00E00944" w:rsidP="00D73AB8">
            <w:pPr>
              <w:pStyle w:val="ConsPlusNormal"/>
              <w:jc w:val="center"/>
              <w:rPr>
                <w:sz w:val="22"/>
                <w:szCs w:val="22"/>
              </w:rPr>
            </w:pPr>
            <w:r w:rsidRPr="005D18E4">
              <w:rPr>
                <w:sz w:val="22"/>
                <w:szCs w:val="22"/>
              </w:rPr>
              <w:t>Целевой индикатор:</w:t>
            </w:r>
            <w:r w:rsidRPr="005D18E4">
              <w:rPr>
                <w:b w:val="0"/>
                <w:sz w:val="22"/>
                <w:szCs w:val="22"/>
              </w:rPr>
              <w:t xml:space="preserve"> доля муниципальных образований, в которых ПЗЗ утверждены и размещены в ФГИС ТП, от общего числа муниципальных образований, в которых ПЗЗ должны быть утверждены, %</w:t>
            </w:r>
          </w:p>
        </w:tc>
        <w:tc>
          <w:tcPr>
            <w:tcW w:w="851" w:type="dxa"/>
            <w:vAlign w:val="center"/>
          </w:tcPr>
          <w:p w14:paraId="19EFAF4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94,44</w:t>
            </w:r>
          </w:p>
        </w:tc>
        <w:tc>
          <w:tcPr>
            <w:tcW w:w="822" w:type="dxa"/>
            <w:vAlign w:val="center"/>
          </w:tcPr>
          <w:p w14:paraId="1B2413DB"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94,44</w:t>
            </w:r>
          </w:p>
        </w:tc>
        <w:tc>
          <w:tcPr>
            <w:tcW w:w="1020" w:type="dxa"/>
            <w:vAlign w:val="center"/>
          </w:tcPr>
          <w:p w14:paraId="521A82F6"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94,44</w:t>
            </w:r>
          </w:p>
        </w:tc>
        <w:tc>
          <w:tcPr>
            <w:tcW w:w="992" w:type="dxa"/>
            <w:shd w:val="clear" w:color="auto" w:fill="auto"/>
            <w:vAlign w:val="center"/>
          </w:tcPr>
          <w:p w14:paraId="5E1EFF5E"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100</w:t>
            </w:r>
          </w:p>
        </w:tc>
        <w:tc>
          <w:tcPr>
            <w:tcW w:w="2694" w:type="dxa"/>
            <w:shd w:val="clear" w:color="auto" w:fill="auto"/>
          </w:tcPr>
          <w:p w14:paraId="6637977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утвержденных ПЗЗ всех городских округов</w:t>
            </w:r>
          </w:p>
        </w:tc>
        <w:tc>
          <w:tcPr>
            <w:tcW w:w="2295" w:type="dxa"/>
          </w:tcPr>
          <w:p w14:paraId="7DBB3DD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местного бюджета Углегорского ГО</w:t>
            </w:r>
          </w:p>
        </w:tc>
        <w:tc>
          <w:tcPr>
            <w:tcW w:w="2127" w:type="dxa"/>
          </w:tcPr>
          <w:p w14:paraId="133F8FF6"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08828EC9"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Углегорский ГО</w:t>
            </w:r>
          </w:p>
        </w:tc>
      </w:tr>
      <w:tr w:rsidR="00E00944" w:rsidRPr="0077664A" w14:paraId="747049F6"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59F4ED81"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1.5.1.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4484C6D" w14:textId="585A9C8F" w:rsidR="00E00944" w:rsidRPr="005D18E4" w:rsidRDefault="00E00944" w:rsidP="00D73AB8">
            <w:pPr>
              <w:pStyle w:val="ConsPlusNormal"/>
              <w:rPr>
                <w:sz w:val="22"/>
                <w:szCs w:val="22"/>
              </w:rPr>
            </w:pPr>
            <w:r w:rsidRPr="005D18E4">
              <w:rPr>
                <w:sz w:val="22"/>
                <w:szCs w:val="22"/>
              </w:rPr>
              <w:t xml:space="preserve">Наименование мероприятия: </w:t>
            </w:r>
            <w:r w:rsidR="00E164B8" w:rsidRPr="005D18E4">
              <w:rPr>
                <w:sz w:val="22"/>
                <w:szCs w:val="22"/>
              </w:rPr>
              <w:br/>
            </w:r>
            <w:r w:rsidRPr="005D18E4">
              <w:rPr>
                <w:b w:val="0"/>
                <w:sz w:val="22"/>
                <w:szCs w:val="22"/>
              </w:rPr>
              <w:t>Разработка ПЗЗ Углегорского ГО и размещение его в ФГИС ТП</w:t>
            </w:r>
          </w:p>
        </w:tc>
        <w:tc>
          <w:tcPr>
            <w:tcW w:w="851" w:type="dxa"/>
            <w:tcBorders>
              <w:top w:val="single" w:sz="4" w:space="0" w:color="auto"/>
              <w:left w:val="single" w:sz="4" w:space="0" w:color="auto"/>
              <w:bottom w:val="single" w:sz="4" w:space="0" w:color="auto"/>
              <w:right w:val="single" w:sz="4" w:space="0" w:color="auto"/>
            </w:tcBorders>
            <w:vAlign w:val="center"/>
          </w:tcPr>
          <w:p w14:paraId="04A8ADEB"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5624CC50"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5CBEFEE3"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4544E6" w14:textId="77777777" w:rsidR="00E00944" w:rsidRPr="005D18E4" w:rsidRDefault="00E00944" w:rsidP="00D73AB8">
            <w:pPr>
              <w:pStyle w:val="ConsPlusNormal"/>
              <w:jc w:val="center"/>
              <w:rPr>
                <w:b w:val="0"/>
                <w:bCs w:val="0"/>
                <w:sz w:val="22"/>
                <w:szCs w:val="22"/>
              </w:rPr>
            </w:pPr>
            <w:r w:rsidRPr="005D18E4">
              <w:rPr>
                <w:b w:val="0"/>
                <w:bCs w:val="0"/>
                <w:sz w:val="22"/>
                <w:szCs w:val="22"/>
              </w:rPr>
              <w:t>декабрь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A70FDC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в ФГИС ТП утвержденного ПЗЗ Углегорского ГО</w:t>
            </w:r>
          </w:p>
        </w:tc>
        <w:tc>
          <w:tcPr>
            <w:tcW w:w="2295" w:type="dxa"/>
            <w:tcBorders>
              <w:top w:val="single" w:sz="4" w:space="0" w:color="auto"/>
              <w:left w:val="single" w:sz="4" w:space="0" w:color="auto"/>
              <w:bottom w:val="single" w:sz="4" w:space="0" w:color="auto"/>
              <w:right w:val="single" w:sz="4" w:space="0" w:color="auto"/>
            </w:tcBorders>
          </w:tcPr>
          <w:p w14:paraId="6BC3928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целевого показателя в связи с дефицитом местного бюджета Углегорского ГО</w:t>
            </w:r>
          </w:p>
        </w:tc>
        <w:tc>
          <w:tcPr>
            <w:tcW w:w="2127" w:type="dxa"/>
            <w:tcBorders>
              <w:top w:val="single" w:sz="4" w:space="0" w:color="auto"/>
              <w:left w:val="single" w:sz="4" w:space="0" w:color="auto"/>
              <w:bottom w:val="single" w:sz="4" w:space="0" w:color="auto"/>
              <w:right w:val="single" w:sz="4" w:space="0" w:color="auto"/>
            </w:tcBorders>
          </w:tcPr>
          <w:p w14:paraId="48DA295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Углегорский ГО</w:t>
            </w:r>
          </w:p>
        </w:tc>
      </w:tr>
      <w:tr w:rsidR="00E00944" w:rsidRPr="0077664A" w14:paraId="2D21E118" w14:textId="77777777" w:rsidTr="00D73AB8">
        <w:trPr>
          <w:trHeight w:val="347"/>
        </w:trPr>
        <w:tc>
          <w:tcPr>
            <w:tcW w:w="15621" w:type="dxa"/>
            <w:gridSpan w:val="9"/>
            <w:vAlign w:val="center"/>
          </w:tcPr>
          <w:p w14:paraId="12D26964" w14:textId="120CFEE2" w:rsidR="00E00944" w:rsidRPr="005D18E4" w:rsidRDefault="00E00944" w:rsidP="00E164B8">
            <w:pPr>
              <w:pStyle w:val="a3"/>
              <w:autoSpaceDE w:val="0"/>
              <w:autoSpaceDN w:val="0"/>
              <w:adjustRightInd w:val="0"/>
              <w:spacing w:after="0" w:line="240" w:lineRule="auto"/>
              <w:ind w:left="0"/>
              <w:jc w:val="center"/>
              <w:rPr>
                <w:rFonts w:ascii="Times New Roman" w:hAnsi="Times New Roman" w:cs="Times New Roman"/>
                <w:b/>
              </w:rPr>
            </w:pPr>
            <w:r w:rsidRPr="005D18E4">
              <w:rPr>
                <w:rFonts w:ascii="Times New Roman" w:hAnsi="Times New Roman" w:cs="Times New Roman"/>
                <w:b/>
              </w:rPr>
              <w:t>2. ПОЛУЧЕНИЕ РАЗРЕШЕНИЯ НА СТРОИТЕЛЬСТВО И ТЕРРИТОРИАЛЬНОЙ ПЛАНИРОВАНИЕ</w:t>
            </w:r>
          </w:p>
        </w:tc>
      </w:tr>
      <w:tr w:rsidR="00E00944" w:rsidRPr="0077664A" w14:paraId="304E8EB0" w14:textId="77777777" w:rsidTr="00D73AB8">
        <w:trPr>
          <w:trHeight w:val="309"/>
        </w:trPr>
        <w:tc>
          <w:tcPr>
            <w:tcW w:w="15621" w:type="dxa"/>
            <w:gridSpan w:val="9"/>
            <w:vAlign w:val="center"/>
          </w:tcPr>
          <w:p w14:paraId="07C51F4D" w14:textId="77777777" w:rsidR="00E00944" w:rsidRPr="005D18E4" w:rsidRDefault="00E00944" w:rsidP="00D73AB8">
            <w:pPr>
              <w:pStyle w:val="a3"/>
              <w:autoSpaceDE w:val="0"/>
              <w:autoSpaceDN w:val="0"/>
              <w:adjustRightInd w:val="0"/>
              <w:spacing w:after="0" w:line="240" w:lineRule="auto"/>
              <w:ind w:left="0"/>
              <w:jc w:val="center"/>
              <w:rPr>
                <w:rFonts w:ascii="Times New Roman" w:hAnsi="Times New Roman" w:cs="Times New Roman"/>
                <w:b/>
              </w:rPr>
            </w:pPr>
            <w:r w:rsidRPr="005D18E4">
              <w:rPr>
                <w:rFonts w:ascii="Times New Roman" w:hAnsi="Times New Roman" w:cs="Times New Roman"/>
                <w:b/>
              </w:rPr>
              <w:t>2.1. Получение ГПЗУ</w:t>
            </w:r>
          </w:p>
        </w:tc>
      </w:tr>
      <w:tr w:rsidR="00E00944" w:rsidRPr="0077664A" w14:paraId="64268B4D" w14:textId="77777777" w:rsidTr="00D73AB8">
        <w:trPr>
          <w:trHeight w:val="618"/>
        </w:trPr>
        <w:tc>
          <w:tcPr>
            <w:tcW w:w="4820" w:type="dxa"/>
            <w:gridSpan w:val="2"/>
          </w:tcPr>
          <w:p w14:paraId="50C4B4E0" w14:textId="77777777" w:rsidR="00E00944" w:rsidRPr="005D18E4" w:rsidRDefault="00E00944" w:rsidP="00D73AB8">
            <w:pPr>
              <w:autoSpaceDE w:val="0"/>
              <w:autoSpaceDN w:val="0"/>
              <w:adjustRightInd w:val="0"/>
              <w:spacing w:after="0" w:line="240" w:lineRule="auto"/>
              <w:rPr>
                <w:rFonts w:ascii="Times New Roman" w:hAnsi="Times New Roman" w:cs="Times New Roman"/>
                <w:bCs/>
              </w:rPr>
            </w:pPr>
            <w:r w:rsidRPr="005D18E4">
              <w:rPr>
                <w:rFonts w:ascii="Times New Roman" w:hAnsi="Times New Roman" w:cs="Times New Roman"/>
                <w:b/>
              </w:rPr>
              <w:t>Целевой индикатор:</w:t>
            </w:r>
            <w:r w:rsidRPr="005D18E4">
              <w:rPr>
                <w:rFonts w:ascii="Times New Roman" w:hAnsi="Times New Roman" w:cs="Times New Roman"/>
              </w:rPr>
              <w:t xml:space="preserve"> </w:t>
            </w:r>
            <w:r w:rsidRPr="005D18E4">
              <w:rPr>
                <w:rFonts w:ascii="Times New Roman" w:hAnsi="Times New Roman" w:cs="Times New Roman"/>
                <w:bCs/>
              </w:rPr>
              <w:t>срок предоставления услуги по выдаче ГПЗУ*, рабочие дни</w:t>
            </w:r>
          </w:p>
        </w:tc>
        <w:tc>
          <w:tcPr>
            <w:tcW w:w="1673" w:type="dxa"/>
            <w:gridSpan w:val="2"/>
            <w:vAlign w:val="center"/>
          </w:tcPr>
          <w:p w14:paraId="255BE56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не более 30 календарных дней (в соответствии с действующей до 01.07.2017 редакцией Градостроительного кодекса РФ)</w:t>
            </w:r>
          </w:p>
        </w:tc>
        <w:tc>
          <w:tcPr>
            <w:tcW w:w="2012" w:type="dxa"/>
            <w:gridSpan w:val="2"/>
            <w:vAlign w:val="center"/>
          </w:tcPr>
          <w:p w14:paraId="517C1C5F" w14:textId="77777777" w:rsidR="00E00944" w:rsidRPr="005D18E4" w:rsidRDefault="00E00944" w:rsidP="00D73AB8">
            <w:pPr>
              <w:pStyle w:val="ConsPlusNormal"/>
              <w:rPr>
                <w:b w:val="0"/>
                <w:bCs w:val="0"/>
                <w:sz w:val="22"/>
                <w:szCs w:val="22"/>
              </w:rPr>
            </w:pPr>
            <w:r w:rsidRPr="005D18E4">
              <w:rPr>
                <w:b w:val="0"/>
                <w:sz w:val="22"/>
                <w:szCs w:val="22"/>
              </w:rPr>
              <w:t>не более 20</w:t>
            </w:r>
          </w:p>
        </w:tc>
        <w:tc>
          <w:tcPr>
            <w:tcW w:w="2694" w:type="dxa"/>
            <w:shd w:val="clear" w:color="auto" w:fill="auto"/>
          </w:tcPr>
          <w:p w14:paraId="215949B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предоставление услуги в установленный срок</w:t>
            </w:r>
          </w:p>
        </w:tc>
        <w:tc>
          <w:tcPr>
            <w:tcW w:w="2295" w:type="dxa"/>
          </w:tcPr>
          <w:p w14:paraId="796CFBB1"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риски отсутствуют</w:t>
            </w:r>
          </w:p>
        </w:tc>
        <w:tc>
          <w:tcPr>
            <w:tcW w:w="2127" w:type="dxa"/>
          </w:tcPr>
          <w:p w14:paraId="6500A0D2"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 xml:space="preserve">ОМСУ </w:t>
            </w:r>
          </w:p>
        </w:tc>
      </w:tr>
      <w:tr w:rsidR="00E00944" w:rsidRPr="0077664A" w14:paraId="6250810C" w14:textId="77777777" w:rsidTr="00D73AB8">
        <w:trPr>
          <w:trHeight w:val="269"/>
        </w:trPr>
        <w:tc>
          <w:tcPr>
            <w:tcW w:w="15621" w:type="dxa"/>
            <w:gridSpan w:val="9"/>
            <w:vAlign w:val="center"/>
          </w:tcPr>
          <w:p w14:paraId="35BB0235"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Необходимая мера: 2.1.1. Обеспечение предоставления муниципальных услуг по выдаче ГПЗУ в электронном виде</w:t>
            </w:r>
          </w:p>
        </w:tc>
      </w:tr>
      <w:tr w:rsidR="00E00944" w:rsidRPr="0077664A" w14:paraId="60ECF589" w14:textId="77777777" w:rsidTr="00D73AB8">
        <w:trPr>
          <w:trHeight w:val="600"/>
        </w:trPr>
        <w:tc>
          <w:tcPr>
            <w:tcW w:w="4820" w:type="dxa"/>
            <w:gridSpan w:val="2"/>
          </w:tcPr>
          <w:p w14:paraId="4573826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доля предоставленных в электронном виде услуг по выдаче ГПЗУ в общем количестве предоставленных таких услуг,</w:t>
            </w:r>
            <w:r w:rsidRPr="005D18E4">
              <w:rPr>
                <w:rFonts w:ascii="Times New Roman" w:hAnsi="Times New Roman" w:cs="Times New Roman"/>
                <w:b/>
              </w:rPr>
              <w:t xml:space="preserve"> %</w:t>
            </w:r>
          </w:p>
        </w:tc>
        <w:tc>
          <w:tcPr>
            <w:tcW w:w="851" w:type="dxa"/>
            <w:vAlign w:val="center"/>
          </w:tcPr>
          <w:p w14:paraId="7B5D6E9E"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4A69AA1F"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0</w:t>
            </w:r>
          </w:p>
        </w:tc>
        <w:tc>
          <w:tcPr>
            <w:tcW w:w="1020" w:type="dxa"/>
            <w:vAlign w:val="center"/>
          </w:tcPr>
          <w:p w14:paraId="52B03184"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15</w:t>
            </w:r>
          </w:p>
        </w:tc>
        <w:tc>
          <w:tcPr>
            <w:tcW w:w="992" w:type="dxa"/>
            <w:shd w:val="clear" w:color="auto" w:fill="auto"/>
            <w:vAlign w:val="center"/>
          </w:tcPr>
          <w:p w14:paraId="4C686F04" w14:textId="77777777" w:rsidR="00E00944" w:rsidRPr="005D18E4" w:rsidRDefault="00E00944" w:rsidP="00D73AB8">
            <w:pPr>
              <w:pStyle w:val="ConsPlusNormal"/>
              <w:jc w:val="center"/>
              <w:rPr>
                <w:b w:val="0"/>
                <w:bCs w:val="0"/>
                <w:sz w:val="22"/>
                <w:szCs w:val="22"/>
              </w:rPr>
            </w:pPr>
            <w:r w:rsidRPr="005D18E4">
              <w:rPr>
                <w:b w:val="0"/>
                <w:bCs w:val="0"/>
                <w:sz w:val="22"/>
                <w:szCs w:val="22"/>
              </w:rPr>
              <w:t>30</w:t>
            </w:r>
          </w:p>
        </w:tc>
        <w:tc>
          <w:tcPr>
            <w:tcW w:w="2694" w:type="dxa"/>
            <w:shd w:val="clear" w:color="auto" w:fill="auto"/>
          </w:tcPr>
          <w:p w14:paraId="5D77D307" w14:textId="0216F5BA"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развитие межведомственного и межуровне</w:t>
            </w:r>
            <w:r w:rsidR="00115ED6" w:rsidRPr="005D18E4">
              <w:rPr>
                <w:rFonts w:ascii="Times New Roman" w:hAnsi="Times New Roman" w:cs="Times New Roman"/>
              </w:rPr>
              <w:t>во</w:t>
            </w:r>
            <w:r w:rsidRPr="005D18E4">
              <w:rPr>
                <w:rFonts w:ascii="Times New Roman" w:hAnsi="Times New Roman" w:cs="Times New Roman"/>
              </w:rPr>
              <w:t>го взаимодействия</w:t>
            </w:r>
          </w:p>
        </w:tc>
        <w:tc>
          <w:tcPr>
            <w:tcW w:w="2295" w:type="dxa"/>
          </w:tcPr>
          <w:p w14:paraId="58E7A6E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ожидаемых результатов в связи с недостаточным сроком, необходимым для популяризации данного способа получения услуги</w:t>
            </w:r>
          </w:p>
        </w:tc>
        <w:tc>
          <w:tcPr>
            <w:tcW w:w="2127" w:type="dxa"/>
          </w:tcPr>
          <w:p w14:paraId="49FBEE2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0E73B3CD" w14:textId="77777777" w:rsidTr="00A75E97">
        <w:trPr>
          <w:trHeight w:val="587"/>
        </w:trPr>
        <w:tc>
          <w:tcPr>
            <w:tcW w:w="850" w:type="dxa"/>
            <w:tcBorders>
              <w:top w:val="single" w:sz="4" w:space="0" w:color="auto"/>
              <w:left w:val="single" w:sz="4" w:space="0" w:color="auto"/>
              <w:bottom w:val="single" w:sz="4" w:space="0" w:color="auto"/>
              <w:right w:val="single" w:sz="4" w:space="0" w:color="auto"/>
            </w:tcBorders>
          </w:tcPr>
          <w:p w14:paraId="7D9463A7"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2.1.1.1.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0C00A89"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 xml:space="preserve">Пропаганда получения услуг в электронном виде с описанием преимуществ данного способа </w:t>
            </w:r>
            <w:r w:rsidRPr="005D18E4">
              <w:rPr>
                <w:sz w:val="22"/>
                <w:szCs w:val="22"/>
              </w:rPr>
              <w:t xml:space="preserve"> </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2260EFD4" w14:textId="77777777" w:rsidR="00E00944" w:rsidRPr="005D18E4" w:rsidRDefault="00E00944" w:rsidP="00D73AB8">
            <w:pPr>
              <w:pStyle w:val="ConsPlusNormal"/>
              <w:rPr>
                <w:b w:val="0"/>
                <w:bCs w:val="0"/>
                <w:sz w:val="22"/>
                <w:szCs w:val="22"/>
              </w:rPr>
            </w:pPr>
            <w:r w:rsidRPr="005D18E4">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BDD6B7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78715B3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2FC57831"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44AF26E3" w14:textId="0BE58CF7" w:rsidR="00E00944" w:rsidRPr="005D18E4" w:rsidRDefault="00E00944" w:rsidP="00A75E97">
            <w:pPr>
              <w:spacing w:after="0" w:line="240" w:lineRule="auto"/>
              <w:rPr>
                <w:rFonts w:ascii="Times New Roman" w:hAnsi="Times New Roman" w:cs="Times New Roman"/>
              </w:rPr>
            </w:pPr>
            <w:r w:rsidRPr="005D18E4">
              <w:rPr>
                <w:rFonts w:ascii="Times New Roman" w:hAnsi="Times New Roman" w:cs="Times New Roman"/>
              </w:rPr>
              <w:t>агентство по информационным технологиям и связи Сахалинской области,</w:t>
            </w:r>
            <w:r w:rsidR="00A75E97">
              <w:rPr>
                <w:rFonts w:ascii="Times New Roman" w:hAnsi="Times New Roman" w:cs="Times New Roman"/>
              </w:rPr>
              <w:t xml:space="preserve"> </w:t>
            </w:r>
            <w:r w:rsidRPr="005D18E4">
              <w:rPr>
                <w:rFonts w:ascii="Times New Roman" w:hAnsi="Times New Roman" w:cs="Times New Roman"/>
              </w:rPr>
              <w:t>ОМСУ</w:t>
            </w:r>
          </w:p>
        </w:tc>
      </w:tr>
      <w:tr w:rsidR="00E00944" w:rsidRPr="0077664A" w14:paraId="56090F39" w14:textId="77777777" w:rsidTr="00D73AB8">
        <w:trPr>
          <w:trHeight w:val="767"/>
        </w:trPr>
        <w:tc>
          <w:tcPr>
            <w:tcW w:w="850" w:type="dxa"/>
            <w:tcBorders>
              <w:top w:val="single" w:sz="4" w:space="0" w:color="auto"/>
              <w:left w:val="single" w:sz="4" w:space="0" w:color="auto"/>
              <w:bottom w:val="single" w:sz="4" w:space="0" w:color="auto"/>
              <w:right w:val="single" w:sz="4" w:space="0" w:color="auto"/>
            </w:tcBorders>
          </w:tcPr>
          <w:p w14:paraId="07C57114"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2.1.1.2.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C8FC92F" w14:textId="77777777" w:rsidR="00E00944" w:rsidRPr="005D18E4" w:rsidRDefault="00E00944" w:rsidP="00D73AB8">
            <w:pPr>
              <w:pStyle w:val="ConsPlusNormal"/>
              <w:rPr>
                <w:b w:val="0"/>
                <w:i/>
                <w:sz w:val="22"/>
                <w:szCs w:val="22"/>
                <w:u w:val="single"/>
              </w:rPr>
            </w:pPr>
            <w:r w:rsidRPr="005D18E4">
              <w:rPr>
                <w:sz w:val="22"/>
                <w:szCs w:val="22"/>
              </w:rPr>
              <w:t xml:space="preserve">Наименование мероприятия: </w:t>
            </w:r>
            <w:r w:rsidRPr="005D18E4">
              <w:rPr>
                <w:b w:val="0"/>
                <w:i/>
                <w:sz w:val="22"/>
                <w:szCs w:val="22"/>
                <w:u w:val="single"/>
              </w:rPr>
              <w:t xml:space="preserve"> </w:t>
            </w:r>
          </w:p>
          <w:p w14:paraId="7325DD66" w14:textId="77777777" w:rsidR="00E00944" w:rsidRPr="005D18E4" w:rsidRDefault="00E00944" w:rsidP="00D73AB8">
            <w:pPr>
              <w:pStyle w:val="ConsPlusNormal"/>
              <w:rPr>
                <w:sz w:val="22"/>
                <w:szCs w:val="22"/>
              </w:rPr>
            </w:pPr>
            <w:r w:rsidRPr="005D18E4">
              <w:rPr>
                <w:b w:val="0"/>
                <w:sz w:val="22"/>
                <w:szCs w:val="22"/>
              </w:rPr>
              <w:t>Разработка стандартов предоставления услуги в электронном виде (буклетов) с описанием преимуществ данного способа, оснащение ими мест оказания услуги</w:t>
            </w:r>
          </w:p>
        </w:tc>
        <w:tc>
          <w:tcPr>
            <w:tcW w:w="851" w:type="dxa"/>
            <w:tcBorders>
              <w:top w:val="single" w:sz="4" w:space="0" w:color="auto"/>
              <w:left w:val="single" w:sz="4" w:space="0" w:color="auto"/>
              <w:bottom w:val="single" w:sz="4" w:space="0" w:color="auto"/>
              <w:right w:val="single" w:sz="4" w:space="0" w:color="auto"/>
            </w:tcBorders>
            <w:vAlign w:val="center"/>
          </w:tcPr>
          <w:p w14:paraId="0EAB7D48"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63F1E3EF"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51C22B2E" w14:textId="77777777" w:rsidR="00E00944" w:rsidRPr="005D18E4" w:rsidRDefault="00E00944" w:rsidP="00D73AB8">
            <w:pPr>
              <w:pStyle w:val="ConsPlusNormal"/>
              <w:jc w:val="center"/>
              <w:rPr>
                <w:b w:val="0"/>
                <w:bCs w:val="0"/>
                <w:sz w:val="22"/>
                <w:szCs w:val="22"/>
              </w:rPr>
            </w:pPr>
            <w:r w:rsidRPr="005D18E4">
              <w:rPr>
                <w:b w:val="0"/>
                <w:bCs w:val="0"/>
                <w:sz w:val="22"/>
                <w:szCs w:val="22"/>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0FF580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7EE00576"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733E7DAB"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15180874" w14:textId="624AAACF" w:rsidR="00E00944" w:rsidRPr="005D18E4" w:rsidRDefault="00E00944" w:rsidP="00A75E97">
            <w:pPr>
              <w:spacing w:after="0" w:line="240" w:lineRule="auto"/>
              <w:rPr>
                <w:rFonts w:ascii="Times New Roman" w:hAnsi="Times New Roman" w:cs="Times New Roman"/>
              </w:rPr>
            </w:pPr>
            <w:r w:rsidRPr="005D18E4">
              <w:rPr>
                <w:rFonts w:ascii="Times New Roman" w:hAnsi="Times New Roman" w:cs="Times New Roman"/>
              </w:rPr>
              <w:t>агентство по информационным технологиям и связи Сахалинской области,</w:t>
            </w:r>
            <w:r w:rsidR="00A75E97">
              <w:rPr>
                <w:rFonts w:ascii="Times New Roman" w:hAnsi="Times New Roman" w:cs="Times New Roman"/>
              </w:rPr>
              <w:t xml:space="preserve"> </w:t>
            </w:r>
            <w:r w:rsidRPr="005D18E4">
              <w:rPr>
                <w:rFonts w:ascii="Times New Roman" w:hAnsi="Times New Roman" w:cs="Times New Roman"/>
              </w:rPr>
              <w:t>ОМСУ</w:t>
            </w:r>
          </w:p>
        </w:tc>
      </w:tr>
      <w:tr w:rsidR="00E00944" w:rsidRPr="0077664A" w14:paraId="0FA6883D" w14:textId="77777777" w:rsidTr="00D73AB8">
        <w:trPr>
          <w:trHeight w:val="461"/>
        </w:trPr>
        <w:tc>
          <w:tcPr>
            <w:tcW w:w="15621" w:type="dxa"/>
            <w:gridSpan w:val="9"/>
            <w:vAlign w:val="center"/>
          </w:tcPr>
          <w:p w14:paraId="3499E9AE" w14:textId="673BDB6B" w:rsidR="00E00944" w:rsidRPr="005D18E4" w:rsidRDefault="00E00944" w:rsidP="00D73AB8">
            <w:pPr>
              <w:autoSpaceDE w:val="0"/>
              <w:autoSpaceDN w:val="0"/>
              <w:adjustRightInd w:val="0"/>
              <w:spacing w:after="0" w:line="240" w:lineRule="auto"/>
              <w:jc w:val="center"/>
              <w:rPr>
                <w:rFonts w:ascii="Times New Roman" w:hAnsi="Times New Roman" w:cs="Times New Roman"/>
                <w:b/>
                <w:iCs/>
              </w:rPr>
            </w:pPr>
            <w:r w:rsidRPr="005D18E4">
              <w:rPr>
                <w:rFonts w:ascii="Times New Roman" w:hAnsi="Times New Roman" w:cs="Times New Roman"/>
                <w:b/>
              </w:rPr>
              <w:t xml:space="preserve">Необходимая мера: 2.1.2. </w:t>
            </w:r>
            <w:r w:rsidRPr="005D18E4">
              <w:rPr>
                <w:rFonts w:ascii="Times New Roman" w:hAnsi="Times New Roman" w:cs="Times New Roman"/>
                <w:b/>
                <w:iCs/>
              </w:rPr>
              <w:t xml:space="preserve">Обеспечение предоставления муниципальных услуг по выдаче ГПЗУ по принципу «одного окна» </w:t>
            </w:r>
            <w:r w:rsidR="00E164B8" w:rsidRPr="005D18E4">
              <w:rPr>
                <w:rFonts w:ascii="Times New Roman" w:hAnsi="Times New Roman" w:cs="Times New Roman"/>
                <w:b/>
                <w:iCs/>
              </w:rPr>
              <w:br/>
            </w:r>
            <w:r w:rsidRPr="005D18E4">
              <w:rPr>
                <w:rFonts w:ascii="Times New Roman" w:hAnsi="Times New Roman" w:cs="Times New Roman"/>
                <w:b/>
                <w:iCs/>
              </w:rPr>
              <w:t>в многофункциональных центрах предоставления государственных и муниципальных услуг (МФЦ)</w:t>
            </w:r>
          </w:p>
        </w:tc>
      </w:tr>
      <w:tr w:rsidR="00E00944" w:rsidRPr="0077664A" w14:paraId="67A2F705" w14:textId="77777777" w:rsidTr="00D73AB8">
        <w:trPr>
          <w:trHeight w:val="600"/>
        </w:trPr>
        <w:tc>
          <w:tcPr>
            <w:tcW w:w="4820" w:type="dxa"/>
            <w:gridSpan w:val="2"/>
          </w:tcPr>
          <w:p w14:paraId="02C53F57"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доля услуг</w:t>
            </w:r>
            <w:r w:rsidRPr="005D18E4">
              <w:rPr>
                <w:rFonts w:ascii="Times New Roman" w:hAnsi="Times New Roman" w:cs="Times New Roman"/>
                <w:bCs/>
              </w:rPr>
              <w:t xml:space="preserve"> по выдаче ГПЗУ</w:t>
            </w:r>
            <w:r w:rsidRPr="005D18E4">
              <w:rPr>
                <w:rFonts w:ascii="Times New Roman" w:hAnsi="Times New Roman" w:cs="Times New Roman"/>
              </w:rPr>
              <w:t xml:space="preserve">, предоставленных в МФЦ, в общем количестве предоставленных </w:t>
            </w:r>
            <w:r w:rsidRPr="005D18E4">
              <w:rPr>
                <w:rFonts w:ascii="Times New Roman" w:hAnsi="Times New Roman" w:cs="Times New Roman"/>
                <w:bCs/>
              </w:rPr>
              <w:t>таких услуг,</w:t>
            </w:r>
            <w:r w:rsidRPr="005D18E4">
              <w:rPr>
                <w:rFonts w:ascii="Times New Roman" w:hAnsi="Times New Roman" w:cs="Times New Roman"/>
              </w:rPr>
              <w:t xml:space="preserve"> %</w:t>
            </w:r>
          </w:p>
        </w:tc>
        <w:tc>
          <w:tcPr>
            <w:tcW w:w="851" w:type="dxa"/>
            <w:vAlign w:val="center"/>
          </w:tcPr>
          <w:p w14:paraId="641BA267"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1332334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vAlign w:val="center"/>
          </w:tcPr>
          <w:p w14:paraId="07E6A7FB"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5</w:t>
            </w:r>
          </w:p>
        </w:tc>
        <w:tc>
          <w:tcPr>
            <w:tcW w:w="992" w:type="dxa"/>
            <w:shd w:val="clear" w:color="auto" w:fill="auto"/>
            <w:vAlign w:val="center"/>
          </w:tcPr>
          <w:p w14:paraId="36C6F298" w14:textId="77777777" w:rsidR="00E00944" w:rsidRPr="005D18E4" w:rsidRDefault="00E00944" w:rsidP="00D73AB8">
            <w:pPr>
              <w:pStyle w:val="ConsPlusNormal"/>
              <w:jc w:val="center"/>
              <w:rPr>
                <w:b w:val="0"/>
                <w:bCs w:val="0"/>
                <w:sz w:val="22"/>
                <w:szCs w:val="22"/>
              </w:rPr>
            </w:pPr>
            <w:r w:rsidRPr="005D18E4">
              <w:rPr>
                <w:b w:val="0"/>
                <w:bCs w:val="0"/>
                <w:sz w:val="22"/>
                <w:szCs w:val="22"/>
              </w:rPr>
              <w:t>10</w:t>
            </w:r>
          </w:p>
        </w:tc>
        <w:tc>
          <w:tcPr>
            <w:tcW w:w="2694" w:type="dxa"/>
            <w:shd w:val="clear" w:color="auto" w:fill="auto"/>
          </w:tcPr>
          <w:p w14:paraId="095583B8" w14:textId="15BD56DB"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развитие межведомственного и межуровне</w:t>
            </w:r>
            <w:r w:rsidR="00115ED6" w:rsidRPr="005D18E4">
              <w:rPr>
                <w:rFonts w:ascii="Times New Roman" w:hAnsi="Times New Roman" w:cs="Times New Roman"/>
              </w:rPr>
              <w:t>во</w:t>
            </w:r>
            <w:r w:rsidRPr="005D18E4">
              <w:rPr>
                <w:rFonts w:ascii="Times New Roman" w:hAnsi="Times New Roman" w:cs="Times New Roman"/>
              </w:rPr>
              <w:t>го взаимодействия</w:t>
            </w:r>
          </w:p>
        </w:tc>
        <w:tc>
          <w:tcPr>
            <w:tcW w:w="2295" w:type="dxa"/>
          </w:tcPr>
          <w:p w14:paraId="30AADCC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ожидаемых результатов в связи с недостаточным сроком, необходимым для популяризации данного способа получения услуги</w:t>
            </w:r>
          </w:p>
        </w:tc>
        <w:tc>
          <w:tcPr>
            <w:tcW w:w="2127" w:type="dxa"/>
          </w:tcPr>
          <w:p w14:paraId="25E5455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270E5C18" w14:textId="77777777" w:rsidTr="005D18E4">
        <w:trPr>
          <w:trHeight w:val="445"/>
        </w:trPr>
        <w:tc>
          <w:tcPr>
            <w:tcW w:w="850" w:type="dxa"/>
            <w:tcBorders>
              <w:top w:val="single" w:sz="4" w:space="0" w:color="auto"/>
              <w:left w:val="single" w:sz="4" w:space="0" w:color="auto"/>
              <w:bottom w:val="single" w:sz="4" w:space="0" w:color="auto"/>
              <w:right w:val="single" w:sz="4" w:space="0" w:color="auto"/>
            </w:tcBorders>
          </w:tcPr>
          <w:p w14:paraId="71EB6CC8"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2.1.2.1.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FB9190F" w14:textId="2E4018F4" w:rsidR="00E00944" w:rsidRPr="005D18E4" w:rsidRDefault="00E00944" w:rsidP="00817B6E">
            <w:pPr>
              <w:pStyle w:val="ConsPlusNormal"/>
              <w:rPr>
                <w:sz w:val="22"/>
                <w:szCs w:val="22"/>
              </w:rPr>
            </w:pPr>
            <w:r w:rsidRPr="005D18E4">
              <w:rPr>
                <w:sz w:val="22"/>
                <w:szCs w:val="22"/>
              </w:rPr>
              <w:t xml:space="preserve">Наименование мероприятия: </w:t>
            </w:r>
            <w:r w:rsidRPr="005D18E4">
              <w:rPr>
                <w:b w:val="0"/>
                <w:sz w:val="22"/>
                <w:szCs w:val="22"/>
              </w:rPr>
              <w:t xml:space="preserve">Пропаганда получения услуги </w:t>
            </w:r>
            <w:r w:rsidRPr="005D18E4">
              <w:rPr>
                <w:b w:val="0"/>
                <w:iCs/>
                <w:sz w:val="22"/>
                <w:szCs w:val="22"/>
              </w:rPr>
              <w:t xml:space="preserve">по принципу «одного окна» через МФЦ </w:t>
            </w:r>
            <w:r w:rsidRPr="005D18E4">
              <w:rPr>
                <w:b w:val="0"/>
                <w:sz w:val="22"/>
                <w:szCs w:val="22"/>
              </w:rPr>
              <w:t>с описанием преимуществ данного способа</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2B033D93" w14:textId="77777777" w:rsidR="00E00944" w:rsidRPr="005D18E4" w:rsidRDefault="00E00944" w:rsidP="00D73AB8">
            <w:pPr>
              <w:pStyle w:val="ConsPlusNormal"/>
              <w:rPr>
                <w:b w:val="0"/>
                <w:bCs w:val="0"/>
                <w:sz w:val="22"/>
                <w:szCs w:val="22"/>
              </w:rPr>
            </w:pPr>
            <w:r w:rsidRPr="005D18E4">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65E043F"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4FD5C88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577B464D"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56200FE3" w14:textId="2607134C" w:rsidR="00E00944" w:rsidRPr="005D18E4" w:rsidRDefault="00E00944" w:rsidP="00A75E97">
            <w:pPr>
              <w:spacing w:after="0" w:line="240" w:lineRule="auto"/>
              <w:rPr>
                <w:rFonts w:ascii="Times New Roman" w:hAnsi="Times New Roman" w:cs="Times New Roman"/>
              </w:rPr>
            </w:pPr>
            <w:r w:rsidRPr="005D18E4">
              <w:rPr>
                <w:rFonts w:ascii="Times New Roman" w:hAnsi="Times New Roman" w:cs="Times New Roman"/>
              </w:rPr>
              <w:t>агентство по информационным технологиям и связи Сахалинской области,</w:t>
            </w:r>
            <w:r w:rsidR="00A75E97">
              <w:rPr>
                <w:rFonts w:ascii="Times New Roman" w:hAnsi="Times New Roman" w:cs="Times New Roman"/>
              </w:rPr>
              <w:t xml:space="preserve"> </w:t>
            </w:r>
            <w:r w:rsidRPr="005D18E4">
              <w:rPr>
                <w:rFonts w:ascii="Times New Roman" w:hAnsi="Times New Roman" w:cs="Times New Roman"/>
              </w:rPr>
              <w:t>ГБУ СО «МФЦ»,</w:t>
            </w:r>
            <w:r w:rsidR="00A75E97">
              <w:rPr>
                <w:rFonts w:ascii="Times New Roman" w:hAnsi="Times New Roman" w:cs="Times New Roman"/>
              </w:rPr>
              <w:t xml:space="preserve"> </w:t>
            </w:r>
            <w:r w:rsidRPr="005D18E4">
              <w:rPr>
                <w:rFonts w:ascii="Times New Roman" w:hAnsi="Times New Roman" w:cs="Times New Roman"/>
              </w:rPr>
              <w:t>ОМСУ</w:t>
            </w:r>
          </w:p>
        </w:tc>
      </w:tr>
      <w:tr w:rsidR="00E00944" w:rsidRPr="0077664A" w14:paraId="10287716" w14:textId="77777777" w:rsidTr="00D73AB8">
        <w:trPr>
          <w:trHeight w:val="1140"/>
        </w:trPr>
        <w:tc>
          <w:tcPr>
            <w:tcW w:w="850" w:type="dxa"/>
            <w:tcBorders>
              <w:top w:val="single" w:sz="4" w:space="0" w:color="auto"/>
              <w:left w:val="single" w:sz="4" w:space="0" w:color="auto"/>
              <w:bottom w:val="single" w:sz="4" w:space="0" w:color="auto"/>
              <w:right w:val="single" w:sz="4" w:space="0" w:color="auto"/>
            </w:tcBorders>
          </w:tcPr>
          <w:p w14:paraId="6CEFDC62"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2.1.2.2.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8E6895F" w14:textId="6EFDF691" w:rsidR="00E00944" w:rsidRPr="005D18E4" w:rsidRDefault="00E00944" w:rsidP="00D73AB8">
            <w:pPr>
              <w:pStyle w:val="ConsPlusNormal"/>
              <w:rPr>
                <w:b w:val="0"/>
                <w:i/>
                <w:sz w:val="22"/>
                <w:szCs w:val="22"/>
                <w:u w:val="single"/>
              </w:rPr>
            </w:pPr>
            <w:r w:rsidRPr="005D18E4">
              <w:rPr>
                <w:sz w:val="22"/>
                <w:szCs w:val="22"/>
              </w:rPr>
              <w:t>Наименование мероприятия:</w:t>
            </w:r>
          </w:p>
          <w:p w14:paraId="4F30DF65" w14:textId="480B33EC" w:rsidR="00E00944" w:rsidRPr="005D18E4" w:rsidRDefault="00E00944" w:rsidP="00D73AB8">
            <w:pPr>
              <w:pStyle w:val="ConsPlusNormal"/>
              <w:rPr>
                <w:sz w:val="22"/>
                <w:szCs w:val="22"/>
              </w:rPr>
            </w:pPr>
            <w:r w:rsidRPr="005D18E4">
              <w:rPr>
                <w:b w:val="0"/>
                <w:sz w:val="22"/>
                <w:szCs w:val="22"/>
              </w:rPr>
              <w:t xml:space="preserve">Разработка стандартов предоставления услуги </w:t>
            </w:r>
            <w:r w:rsidRPr="005D18E4">
              <w:rPr>
                <w:b w:val="0"/>
                <w:iCs/>
                <w:sz w:val="22"/>
                <w:szCs w:val="22"/>
              </w:rPr>
              <w:t xml:space="preserve">по принципу «одного окна» через МФЦ </w:t>
            </w:r>
            <w:r w:rsidRPr="005D18E4">
              <w:rPr>
                <w:b w:val="0"/>
                <w:sz w:val="22"/>
                <w:szCs w:val="22"/>
              </w:rPr>
              <w:t>(буклетов) с описанием преимуществ данного способа, осн</w:t>
            </w:r>
            <w:r w:rsidR="005D18E4">
              <w:rPr>
                <w:b w:val="0"/>
                <w:sz w:val="22"/>
                <w:szCs w:val="22"/>
              </w:rPr>
              <w:t>ащение ими мест оказания услуги</w:t>
            </w:r>
          </w:p>
        </w:tc>
        <w:tc>
          <w:tcPr>
            <w:tcW w:w="851" w:type="dxa"/>
            <w:tcBorders>
              <w:top w:val="single" w:sz="4" w:space="0" w:color="auto"/>
              <w:left w:val="single" w:sz="4" w:space="0" w:color="auto"/>
              <w:bottom w:val="single" w:sz="4" w:space="0" w:color="auto"/>
              <w:right w:val="single" w:sz="4" w:space="0" w:color="auto"/>
            </w:tcBorders>
            <w:vAlign w:val="center"/>
          </w:tcPr>
          <w:p w14:paraId="20F71663"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42228EA2"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42C6BF4F"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b/>
                <w:bCs/>
              </w:rPr>
            </w:pPr>
            <w:r w:rsidRPr="005D18E4">
              <w:rPr>
                <w:rFonts w:ascii="Times New Roman" w:hAnsi="Times New Roman" w:cs="Times New Roman"/>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DA60719"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456B3C46"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DF41C60"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p w14:paraId="58F16BA3"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агентство по информационным технологиям и связи Сахалинской области,</w:t>
            </w:r>
          </w:p>
          <w:p w14:paraId="40BB211C" w14:textId="77777777" w:rsidR="00E00944" w:rsidRPr="005D18E4" w:rsidRDefault="00E00944" w:rsidP="00D73AB8">
            <w:pPr>
              <w:spacing w:after="0" w:line="240" w:lineRule="auto"/>
              <w:rPr>
                <w:rFonts w:ascii="Times New Roman" w:hAnsi="Times New Roman" w:cs="Times New Roman"/>
              </w:rPr>
            </w:pPr>
            <w:r w:rsidRPr="005D18E4">
              <w:rPr>
                <w:rFonts w:ascii="Times New Roman" w:hAnsi="Times New Roman" w:cs="Times New Roman"/>
              </w:rPr>
              <w:t>ГБУ СО «МФЦ»,</w:t>
            </w:r>
          </w:p>
          <w:p w14:paraId="65F2014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28B67BC7" w14:textId="77777777" w:rsidTr="00D73AB8">
        <w:trPr>
          <w:trHeight w:val="301"/>
        </w:trPr>
        <w:tc>
          <w:tcPr>
            <w:tcW w:w="15621" w:type="dxa"/>
            <w:gridSpan w:val="9"/>
            <w:vAlign w:val="center"/>
          </w:tcPr>
          <w:p w14:paraId="7B6D3C7D"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b/>
              </w:rPr>
            </w:pPr>
            <w:r w:rsidRPr="005D18E4">
              <w:rPr>
                <w:rFonts w:ascii="Times New Roman" w:hAnsi="Times New Roman" w:cs="Times New Roman"/>
                <w:b/>
              </w:rPr>
              <w:t>Необходимая мера: 2.1.3. Разработка и принятие административных регламентов предоставления муниципальных услуг по выдаче ГПЗУ</w:t>
            </w:r>
          </w:p>
        </w:tc>
      </w:tr>
      <w:tr w:rsidR="00E00944" w:rsidRPr="0077664A" w14:paraId="64F77704" w14:textId="77777777" w:rsidTr="00D73AB8">
        <w:trPr>
          <w:trHeight w:val="600"/>
        </w:trPr>
        <w:tc>
          <w:tcPr>
            <w:tcW w:w="4820" w:type="dxa"/>
            <w:gridSpan w:val="2"/>
          </w:tcPr>
          <w:p w14:paraId="7BB73836"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доля органов местного самоуправления, в которых административный регламент предоставления услуги по выдаче ГПЗУ утвержден в установленном порядке и размещен в открытом доступе, в том числе, в сети «Интернет», от общего количества органов местного самоуправления, осуществляющих предоставление данной услуги, %</w:t>
            </w:r>
          </w:p>
        </w:tc>
        <w:tc>
          <w:tcPr>
            <w:tcW w:w="851" w:type="dxa"/>
            <w:vAlign w:val="center"/>
          </w:tcPr>
          <w:p w14:paraId="3EF4754A"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43447385"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80</w:t>
            </w:r>
          </w:p>
        </w:tc>
        <w:tc>
          <w:tcPr>
            <w:tcW w:w="1020" w:type="dxa"/>
            <w:vAlign w:val="center"/>
          </w:tcPr>
          <w:p w14:paraId="341094C7"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90</w:t>
            </w:r>
          </w:p>
        </w:tc>
        <w:tc>
          <w:tcPr>
            <w:tcW w:w="992" w:type="dxa"/>
            <w:shd w:val="clear" w:color="auto" w:fill="auto"/>
            <w:vAlign w:val="center"/>
          </w:tcPr>
          <w:p w14:paraId="7B285980" w14:textId="77777777" w:rsidR="00E00944" w:rsidRPr="005D18E4" w:rsidRDefault="00E00944" w:rsidP="00D73AB8">
            <w:pPr>
              <w:pStyle w:val="ConsPlusNormal"/>
              <w:jc w:val="center"/>
              <w:rPr>
                <w:b w:val="0"/>
                <w:bCs w:val="0"/>
                <w:sz w:val="22"/>
                <w:szCs w:val="22"/>
              </w:rPr>
            </w:pPr>
            <w:r w:rsidRPr="005D18E4">
              <w:rPr>
                <w:b w:val="0"/>
                <w:bCs w:val="0"/>
                <w:sz w:val="22"/>
                <w:szCs w:val="22"/>
              </w:rPr>
              <w:t>100</w:t>
            </w:r>
          </w:p>
        </w:tc>
        <w:tc>
          <w:tcPr>
            <w:tcW w:w="2694" w:type="dxa"/>
            <w:shd w:val="clear" w:color="auto" w:fill="auto"/>
          </w:tcPr>
          <w:p w14:paraId="55FE811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разработка и размещение на официальных сайтах ОМСУ откорректированных административных регламентов предоставления муниципальной услуги по выдаче ГПЗУ</w:t>
            </w:r>
          </w:p>
        </w:tc>
        <w:tc>
          <w:tcPr>
            <w:tcW w:w="2295" w:type="dxa"/>
          </w:tcPr>
          <w:p w14:paraId="1FAAC697"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риски отсутствуют</w:t>
            </w:r>
          </w:p>
        </w:tc>
        <w:tc>
          <w:tcPr>
            <w:tcW w:w="2127" w:type="dxa"/>
          </w:tcPr>
          <w:p w14:paraId="75915F07"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ОМСУ</w:t>
            </w:r>
          </w:p>
        </w:tc>
      </w:tr>
      <w:tr w:rsidR="00E00944" w:rsidRPr="0077664A" w14:paraId="163295B5"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049DCED1"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2.1.3.1.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513CCCB"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Корректировка типового административного регламента предоставления муниципальной услуги по выдаче ГПЗУ, размещение его на официальном сайте агентства архитектуры и градостроительства Сахалинской области в сети «Интернет»</w:t>
            </w:r>
          </w:p>
        </w:tc>
        <w:tc>
          <w:tcPr>
            <w:tcW w:w="851" w:type="dxa"/>
            <w:tcBorders>
              <w:top w:val="single" w:sz="4" w:space="0" w:color="auto"/>
              <w:left w:val="single" w:sz="4" w:space="0" w:color="auto"/>
              <w:bottom w:val="single" w:sz="4" w:space="0" w:color="auto"/>
              <w:right w:val="single" w:sz="4" w:space="0" w:color="auto"/>
            </w:tcBorders>
          </w:tcPr>
          <w:p w14:paraId="53A4494F" w14:textId="77777777" w:rsidR="00E00944" w:rsidRPr="005D18E4" w:rsidRDefault="00E00944" w:rsidP="00D73AB8">
            <w:pPr>
              <w:jc w:val="center"/>
              <w:rPr>
                <w:rFonts w:ascii="Times New Roman" w:hAnsi="Times New Roman" w:cs="Times New Roman"/>
              </w:rPr>
            </w:pPr>
          </w:p>
          <w:p w14:paraId="609D3310" w14:textId="77777777" w:rsidR="00E00944" w:rsidRPr="005D18E4" w:rsidRDefault="00E00944" w:rsidP="00D73AB8">
            <w:pPr>
              <w:jc w:val="center"/>
              <w:rPr>
                <w:rFonts w:ascii="Times New Roman" w:hAnsi="Times New Roman" w:cs="Times New Roman"/>
              </w:rPr>
            </w:pPr>
          </w:p>
          <w:p w14:paraId="09BCE513" w14:textId="77777777" w:rsidR="00E00944" w:rsidRPr="005D18E4" w:rsidRDefault="00E00944" w:rsidP="00D73AB8">
            <w:pPr>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tcPr>
          <w:p w14:paraId="2EACD1D6" w14:textId="77777777" w:rsidR="00E00944" w:rsidRPr="005D18E4" w:rsidRDefault="00E00944" w:rsidP="00D73AB8">
            <w:pPr>
              <w:jc w:val="center"/>
              <w:rPr>
                <w:rFonts w:ascii="Times New Roman" w:hAnsi="Times New Roman" w:cs="Times New Roman"/>
              </w:rPr>
            </w:pPr>
          </w:p>
          <w:p w14:paraId="36FAC09B" w14:textId="77777777" w:rsidR="00E00944" w:rsidRPr="005D18E4" w:rsidRDefault="00E00944" w:rsidP="00D73AB8">
            <w:pPr>
              <w:jc w:val="center"/>
              <w:rPr>
                <w:rFonts w:ascii="Times New Roman" w:hAnsi="Times New Roman" w:cs="Times New Roman"/>
              </w:rPr>
            </w:pPr>
          </w:p>
          <w:p w14:paraId="4CBBC72F" w14:textId="77777777" w:rsidR="00E00944" w:rsidRPr="005D18E4" w:rsidRDefault="00E00944" w:rsidP="00D73AB8">
            <w:pPr>
              <w:jc w:val="center"/>
              <w:rPr>
                <w:rFonts w:ascii="Times New Roman" w:hAnsi="Times New Roman" w:cs="Times New Roman"/>
              </w:rPr>
            </w:pPr>
            <w:r w:rsidRPr="005D18E4">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tcPr>
          <w:p w14:paraId="5AD53DD9" w14:textId="77777777" w:rsidR="00E00944" w:rsidRPr="005D18E4" w:rsidRDefault="00E00944" w:rsidP="00D73AB8">
            <w:pPr>
              <w:spacing w:after="0" w:line="240" w:lineRule="auto"/>
              <w:jc w:val="center"/>
              <w:rPr>
                <w:rFonts w:ascii="Times New Roman" w:hAnsi="Times New Roman" w:cs="Times New Roman"/>
              </w:rPr>
            </w:pPr>
          </w:p>
          <w:p w14:paraId="41B29DA0" w14:textId="77777777" w:rsidR="00E00944" w:rsidRPr="005D18E4" w:rsidRDefault="00E00944" w:rsidP="00D73AB8">
            <w:pPr>
              <w:spacing w:after="0" w:line="240" w:lineRule="auto"/>
              <w:jc w:val="center"/>
              <w:rPr>
                <w:rFonts w:ascii="Times New Roman" w:hAnsi="Times New Roman" w:cs="Times New Roman"/>
              </w:rPr>
            </w:pPr>
          </w:p>
          <w:p w14:paraId="7C55DD43" w14:textId="77777777" w:rsidR="00E00944" w:rsidRPr="005D18E4" w:rsidRDefault="00E00944" w:rsidP="00D73AB8">
            <w:pPr>
              <w:spacing w:after="0" w:line="240" w:lineRule="auto"/>
              <w:jc w:val="center"/>
              <w:rPr>
                <w:rFonts w:ascii="Times New Roman" w:hAnsi="Times New Roman" w:cs="Times New Roman"/>
              </w:rPr>
            </w:pPr>
          </w:p>
          <w:p w14:paraId="051640E4" w14:textId="120EF056" w:rsidR="00E00944" w:rsidRPr="005D18E4" w:rsidRDefault="00E00944" w:rsidP="00D73AB8">
            <w:pPr>
              <w:spacing w:after="0" w:line="240" w:lineRule="auto"/>
              <w:jc w:val="center"/>
              <w:rPr>
                <w:rFonts w:ascii="Times New Roman" w:hAnsi="Times New Roman" w:cs="Times New Roman"/>
              </w:rPr>
            </w:pPr>
            <w:r w:rsidRPr="005D18E4">
              <w:rPr>
                <w:rFonts w:ascii="Times New Roman" w:hAnsi="Times New Roman" w:cs="Times New Roman"/>
              </w:rPr>
              <w:t xml:space="preserve">сентябрь - </w:t>
            </w:r>
            <w:r w:rsidR="00817B6E" w:rsidRPr="005D18E4">
              <w:rPr>
                <w:rFonts w:ascii="Times New Roman" w:hAnsi="Times New Roman" w:cs="Times New Roman"/>
              </w:rPr>
              <w:br/>
            </w:r>
            <w:r w:rsidRPr="005D18E4">
              <w:rPr>
                <w:rFonts w:ascii="Times New Roman" w:hAnsi="Times New Roman" w:cs="Times New Roman"/>
              </w:rPr>
              <w:t>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1C40D8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194784F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67C5469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53B6C02C" w14:textId="77777777" w:rsidTr="00D73AB8">
        <w:trPr>
          <w:trHeight w:val="583"/>
        </w:trPr>
        <w:tc>
          <w:tcPr>
            <w:tcW w:w="15621" w:type="dxa"/>
            <w:gridSpan w:val="9"/>
          </w:tcPr>
          <w:p w14:paraId="2DA5FBB9" w14:textId="65D3F941" w:rsidR="00E00944" w:rsidRPr="005D18E4" w:rsidRDefault="00E00944" w:rsidP="00E00944">
            <w:pPr>
              <w:pStyle w:val="a3"/>
              <w:numPr>
                <w:ilvl w:val="1"/>
                <w:numId w:val="4"/>
              </w:numPr>
              <w:autoSpaceDE w:val="0"/>
              <w:autoSpaceDN w:val="0"/>
              <w:adjustRightInd w:val="0"/>
              <w:spacing w:after="0" w:line="240" w:lineRule="auto"/>
              <w:jc w:val="center"/>
              <w:rPr>
                <w:rFonts w:ascii="Times New Roman" w:hAnsi="Times New Roman" w:cs="Times New Roman"/>
                <w:b/>
              </w:rPr>
            </w:pPr>
            <w:r w:rsidRPr="005D18E4">
              <w:rPr>
                <w:rFonts w:ascii="Times New Roman" w:hAnsi="Times New Roman" w:cs="Times New Roman"/>
                <w:b/>
              </w:rPr>
              <w:t xml:space="preserve"> Подключение (технологическое присоединение) многоквартирного жилого дома </w:t>
            </w:r>
            <w:r w:rsidR="00817B6E" w:rsidRPr="005D18E4">
              <w:rPr>
                <w:rFonts w:ascii="Times New Roman" w:hAnsi="Times New Roman" w:cs="Times New Roman"/>
                <w:b/>
              </w:rPr>
              <w:br/>
            </w:r>
            <w:r w:rsidRPr="005D18E4">
              <w:rPr>
                <w:rFonts w:ascii="Times New Roman" w:hAnsi="Times New Roman" w:cs="Times New Roman"/>
                <w:b/>
              </w:rPr>
              <w:t>к сетям инженерно-технического обеспечения, электрическим сетям</w:t>
            </w:r>
          </w:p>
        </w:tc>
      </w:tr>
      <w:tr w:rsidR="00E00944" w:rsidRPr="0077664A" w14:paraId="576CDD2C" w14:textId="77777777" w:rsidTr="00D73AB8">
        <w:trPr>
          <w:trHeight w:val="1475"/>
        </w:trPr>
        <w:tc>
          <w:tcPr>
            <w:tcW w:w="4820" w:type="dxa"/>
            <w:gridSpan w:val="2"/>
          </w:tcPr>
          <w:p w14:paraId="24F73B4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rPr>
              <w:t xml:space="preserve">Целевой индикатор: </w:t>
            </w:r>
            <w:r w:rsidRPr="005D18E4">
              <w:rPr>
                <w:rFonts w:ascii="Times New Roman" w:hAnsi="Times New Roman" w:cs="Times New Roman"/>
                <w:bCs/>
              </w:rPr>
              <w:t xml:space="preserve">срок </w:t>
            </w:r>
            <w:r w:rsidRPr="005D18E4">
              <w:rPr>
                <w:rFonts w:ascii="Times New Roman" w:hAnsi="Times New Roman" w:cs="Times New Roman"/>
              </w:rPr>
              <w:t>предоставления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 календарные дни</w:t>
            </w:r>
          </w:p>
        </w:tc>
        <w:tc>
          <w:tcPr>
            <w:tcW w:w="3685" w:type="dxa"/>
            <w:gridSpan w:val="4"/>
            <w:vAlign w:val="center"/>
          </w:tcPr>
          <w:p w14:paraId="3BA96D08" w14:textId="77777777" w:rsidR="00E00944" w:rsidRPr="005D18E4" w:rsidRDefault="00E00944" w:rsidP="00D73AB8">
            <w:pPr>
              <w:pStyle w:val="ConsPlusNormal"/>
              <w:rPr>
                <w:b w:val="0"/>
                <w:bCs w:val="0"/>
                <w:sz w:val="22"/>
                <w:szCs w:val="22"/>
              </w:rPr>
            </w:pPr>
            <w:r w:rsidRPr="005D18E4">
              <w:rPr>
                <w:b w:val="0"/>
                <w:sz w:val="22"/>
                <w:szCs w:val="22"/>
              </w:rPr>
              <w:t>не более 30</w:t>
            </w:r>
          </w:p>
        </w:tc>
        <w:tc>
          <w:tcPr>
            <w:tcW w:w="2694" w:type="dxa"/>
            <w:shd w:val="clear" w:color="auto" w:fill="auto"/>
          </w:tcPr>
          <w:p w14:paraId="6DC890C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Pr>
          <w:p w14:paraId="4266864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7239E19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министерство жилищно-коммунального хозяйства Сахалинской области,</w:t>
            </w:r>
          </w:p>
          <w:p w14:paraId="17D4BD3F" w14:textId="1A319D97" w:rsidR="00E00944" w:rsidRPr="005D18E4" w:rsidRDefault="00E00944" w:rsidP="00A75E97">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по развитию электроэнергетики и газификации Сахалинской области,</w:t>
            </w:r>
            <w:r w:rsidR="00A75E97">
              <w:rPr>
                <w:rFonts w:ascii="Times New Roman" w:hAnsi="Times New Roman" w:cs="Times New Roman"/>
              </w:rPr>
              <w:t xml:space="preserve"> </w:t>
            </w:r>
            <w:r w:rsidRPr="005D18E4">
              <w:rPr>
                <w:rFonts w:ascii="Times New Roman" w:hAnsi="Times New Roman" w:cs="Times New Roman"/>
              </w:rPr>
              <w:t>сетевые организации</w:t>
            </w:r>
          </w:p>
        </w:tc>
      </w:tr>
      <w:tr w:rsidR="00E00944" w:rsidRPr="0077664A" w14:paraId="3B4BBAD3" w14:textId="77777777" w:rsidTr="00D73AB8">
        <w:trPr>
          <w:trHeight w:val="461"/>
        </w:trPr>
        <w:tc>
          <w:tcPr>
            <w:tcW w:w="15621" w:type="dxa"/>
            <w:gridSpan w:val="9"/>
            <w:vAlign w:val="center"/>
          </w:tcPr>
          <w:p w14:paraId="066DBF2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Необходимая мера: 2.2.1. Обеспечение предоставления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 в электронном виде</w:t>
            </w:r>
          </w:p>
        </w:tc>
      </w:tr>
      <w:tr w:rsidR="00E00944" w:rsidRPr="0077664A" w14:paraId="14165B67" w14:textId="77777777" w:rsidTr="00D73AB8">
        <w:trPr>
          <w:trHeight w:val="600"/>
        </w:trPr>
        <w:tc>
          <w:tcPr>
            <w:tcW w:w="4820" w:type="dxa"/>
            <w:gridSpan w:val="2"/>
          </w:tcPr>
          <w:p w14:paraId="634B013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доля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 предоставленных в электронном виде, в общем количестве предоставленных таких услуг, %</w:t>
            </w:r>
          </w:p>
        </w:tc>
        <w:tc>
          <w:tcPr>
            <w:tcW w:w="3685" w:type="dxa"/>
            <w:gridSpan w:val="4"/>
            <w:vAlign w:val="center"/>
          </w:tcPr>
          <w:p w14:paraId="1265855D" w14:textId="0D6FDA5A" w:rsidR="00E00944" w:rsidRPr="005D18E4" w:rsidRDefault="00E00944" w:rsidP="00817B6E">
            <w:pPr>
              <w:autoSpaceDE w:val="0"/>
              <w:autoSpaceDN w:val="0"/>
              <w:adjustRightInd w:val="0"/>
              <w:spacing w:after="0" w:line="240" w:lineRule="atLeast"/>
              <w:rPr>
                <w:rFonts w:ascii="Times New Roman" w:hAnsi="Times New Roman" w:cs="Times New Roman"/>
                <w:b/>
                <w:bCs/>
              </w:rPr>
            </w:pPr>
            <w:r w:rsidRPr="005D18E4">
              <w:rPr>
                <w:rFonts w:ascii="Times New Roman" w:hAnsi="Times New Roman" w:cs="Times New Roman"/>
                <w:iCs/>
              </w:rPr>
              <w:t>целевое значение на 2017 год будет установлено после внесения соответствующих изменений в законодательство Российской Федерации</w:t>
            </w:r>
          </w:p>
        </w:tc>
        <w:tc>
          <w:tcPr>
            <w:tcW w:w="2694" w:type="dxa"/>
            <w:shd w:val="clear" w:color="auto" w:fill="auto"/>
          </w:tcPr>
          <w:p w14:paraId="5BBA06E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Pr>
          <w:p w14:paraId="0AA83FD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73A4CB4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4BE83E9B" w14:textId="77777777" w:rsidTr="00D73AB8">
        <w:trPr>
          <w:trHeight w:val="461"/>
        </w:trPr>
        <w:tc>
          <w:tcPr>
            <w:tcW w:w="15621" w:type="dxa"/>
            <w:gridSpan w:val="9"/>
            <w:vAlign w:val="center"/>
          </w:tcPr>
          <w:p w14:paraId="38BD295A" w14:textId="33249C7E" w:rsidR="00E00944" w:rsidRPr="005D18E4" w:rsidRDefault="00E00944" w:rsidP="00817B6E">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 xml:space="preserve">Необходимая мера: 2.2.2. Обеспечение предоставления услуг по заключению договоров подключения (технологического присоединения) </w:t>
            </w:r>
            <w:r w:rsidR="00817B6E" w:rsidRPr="005D18E4">
              <w:rPr>
                <w:rFonts w:ascii="Times New Roman" w:hAnsi="Times New Roman" w:cs="Times New Roman"/>
                <w:b/>
              </w:rPr>
              <w:br/>
            </w:r>
            <w:r w:rsidRPr="005D18E4">
              <w:rPr>
                <w:rFonts w:ascii="Times New Roman" w:hAnsi="Times New Roman" w:cs="Times New Roman"/>
                <w:b/>
              </w:rPr>
              <w:t xml:space="preserve">к сетям инженерно-технического обеспечения, электрическим сетям, включая получение технических условий, по принципу </w:t>
            </w:r>
            <w:r w:rsidR="00817B6E" w:rsidRPr="005D18E4">
              <w:rPr>
                <w:rFonts w:ascii="Times New Roman" w:hAnsi="Times New Roman" w:cs="Times New Roman"/>
                <w:b/>
              </w:rPr>
              <w:t>«</w:t>
            </w:r>
            <w:r w:rsidRPr="005D18E4">
              <w:rPr>
                <w:rFonts w:ascii="Times New Roman" w:hAnsi="Times New Roman" w:cs="Times New Roman"/>
                <w:b/>
              </w:rPr>
              <w:t>одного окна</w:t>
            </w:r>
            <w:r w:rsidR="00817B6E" w:rsidRPr="005D18E4">
              <w:rPr>
                <w:rFonts w:ascii="Times New Roman" w:hAnsi="Times New Roman" w:cs="Times New Roman"/>
                <w:b/>
              </w:rPr>
              <w:t>»</w:t>
            </w:r>
          </w:p>
        </w:tc>
      </w:tr>
      <w:tr w:rsidR="00E00944" w:rsidRPr="0077664A" w14:paraId="0B7C4F2A" w14:textId="77777777" w:rsidTr="00E24707">
        <w:trPr>
          <w:trHeight w:val="48"/>
        </w:trPr>
        <w:tc>
          <w:tcPr>
            <w:tcW w:w="4820" w:type="dxa"/>
            <w:gridSpan w:val="2"/>
          </w:tcPr>
          <w:p w14:paraId="27B6A32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доля услуг по заключению договоров подключения (технологического присоединения) к сетям инженерно-технического обеспечения, электрическим сетям, включая получение технических условий, предоставленных через МФЦ (ресурсные центры), в общем количестве предоставленных таких услуг, %</w:t>
            </w:r>
          </w:p>
        </w:tc>
        <w:tc>
          <w:tcPr>
            <w:tcW w:w="851" w:type="dxa"/>
            <w:vAlign w:val="center"/>
          </w:tcPr>
          <w:p w14:paraId="249D65F6"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455D4597"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vAlign w:val="center"/>
          </w:tcPr>
          <w:p w14:paraId="264386AD"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10</w:t>
            </w:r>
          </w:p>
        </w:tc>
        <w:tc>
          <w:tcPr>
            <w:tcW w:w="992" w:type="dxa"/>
            <w:shd w:val="clear" w:color="auto" w:fill="auto"/>
            <w:vAlign w:val="center"/>
          </w:tcPr>
          <w:p w14:paraId="07926601" w14:textId="77777777" w:rsidR="00E00944" w:rsidRPr="005D18E4" w:rsidRDefault="00E00944" w:rsidP="00D73AB8">
            <w:pPr>
              <w:pStyle w:val="ConsPlusNormal"/>
              <w:jc w:val="center"/>
              <w:rPr>
                <w:b w:val="0"/>
                <w:bCs w:val="0"/>
                <w:sz w:val="22"/>
                <w:szCs w:val="22"/>
              </w:rPr>
            </w:pPr>
            <w:r w:rsidRPr="005D18E4">
              <w:rPr>
                <w:b w:val="0"/>
                <w:bCs w:val="0"/>
                <w:sz w:val="22"/>
                <w:szCs w:val="22"/>
              </w:rPr>
              <w:t>20</w:t>
            </w:r>
          </w:p>
        </w:tc>
        <w:tc>
          <w:tcPr>
            <w:tcW w:w="2694" w:type="dxa"/>
            <w:shd w:val="clear" w:color="auto" w:fill="auto"/>
          </w:tcPr>
          <w:p w14:paraId="165FEEF6"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оптимизация сроков подключения (технологического присоединения) объектов капитального строительства к сетям инженерно-технического обеспечения, электрическим сетям</w:t>
            </w:r>
          </w:p>
        </w:tc>
        <w:tc>
          <w:tcPr>
            <w:tcW w:w="2295" w:type="dxa"/>
          </w:tcPr>
          <w:p w14:paraId="795F087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 недостижения ожидаемых результатов в связи с недостаточным сроком, необходимым для популяризации данного способа получения услуги</w:t>
            </w:r>
          </w:p>
        </w:tc>
        <w:tc>
          <w:tcPr>
            <w:tcW w:w="2127" w:type="dxa"/>
          </w:tcPr>
          <w:p w14:paraId="4DD59B4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министерство жилищно-коммунального хозяйства Сахалинской области,</w:t>
            </w:r>
          </w:p>
          <w:p w14:paraId="7EF80247" w14:textId="47F878A8" w:rsidR="00E00944" w:rsidRPr="005D18E4" w:rsidRDefault="00E00944" w:rsidP="00A75E97">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по развитию электроэнергетики и газификации Сахалинской области,</w:t>
            </w:r>
            <w:r w:rsidR="00A75E97">
              <w:rPr>
                <w:rFonts w:ascii="Times New Roman" w:hAnsi="Times New Roman" w:cs="Times New Roman"/>
              </w:rPr>
              <w:t xml:space="preserve"> </w:t>
            </w:r>
            <w:r w:rsidRPr="005D18E4">
              <w:rPr>
                <w:rFonts w:ascii="Times New Roman" w:hAnsi="Times New Roman" w:cs="Times New Roman"/>
              </w:rPr>
              <w:t>сетевые организации</w:t>
            </w:r>
          </w:p>
        </w:tc>
      </w:tr>
      <w:tr w:rsidR="00E00944" w:rsidRPr="0077664A" w14:paraId="72E6E5FB"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3AF5AAFE"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2.2.2.1.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DAD969B"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 xml:space="preserve">Пропаганда получения услуг </w:t>
            </w:r>
            <w:r w:rsidRPr="005D18E4">
              <w:rPr>
                <w:b w:val="0"/>
                <w:iCs/>
                <w:sz w:val="22"/>
                <w:szCs w:val="22"/>
              </w:rPr>
              <w:t xml:space="preserve">по принципу «одного окна» через МФЦ </w:t>
            </w:r>
            <w:r w:rsidRPr="005D18E4">
              <w:rPr>
                <w:b w:val="0"/>
                <w:sz w:val="22"/>
                <w:szCs w:val="22"/>
              </w:rPr>
              <w:t xml:space="preserve">(ресурсные центры) с описанием преимуществ данного способа </w:t>
            </w:r>
            <w:r w:rsidRPr="005D18E4">
              <w:rPr>
                <w:sz w:val="22"/>
                <w:szCs w:val="22"/>
              </w:rPr>
              <w:t xml:space="preserve"> </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0777AB54" w14:textId="77777777" w:rsidR="00E00944" w:rsidRPr="005D18E4" w:rsidRDefault="00E00944" w:rsidP="00D73AB8">
            <w:pPr>
              <w:pStyle w:val="ConsPlusNormal"/>
              <w:rPr>
                <w:b w:val="0"/>
                <w:bCs w:val="0"/>
                <w:sz w:val="22"/>
                <w:szCs w:val="22"/>
              </w:rPr>
            </w:pPr>
            <w:r w:rsidRPr="005D18E4">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4F4621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7E6435D7"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6572745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2A49A30D" w14:textId="77777777" w:rsidTr="00D73AB8">
        <w:trPr>
          <w:trHeight w:val="1140"/>
        </w:trPr>
        <w:tc>
          <w:tcPr>
            <w:tcW w:w="850" w:type="dxa"/>
            <w:tcBorders>
              <w:top w:val="single" w:sz="4" w:space="0" w:color="auto"/>
              <w:left w:val="single" w:sz="4" w:space="0" w:color="auto"/>
              <w:bottom w:val="single" w:sz="4" w:space="0" w:color="auto"/>
              <w:right w:val="single" w:sz="4" w:space="0" w:color="auto"/>
            </w:tcBorders>
          </w:tcPr>
          <w:p w14:paraId="1F11B1FE"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2.2.2.2.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4E60EA8"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 xml:space="preserve">Разработка стандартов предоставления услуг </w:t>
            </w:r>
            <w:r w:rsidRPr="005D18E4">
              <w:rPr>
                <w:b w:val="0"/>
                <w:iCs/>
                <w:sz w:val="22"/>
                <w:szCs w:val="22"/>
              </w:rPr>
              <w:t xml:space="preserve">по принципу «одного окна» через МФЦ </w:t>
            </w:r>
            <w:r w:rsidRPr="005D18E4">
              <w:rPr>
                <w:b w:val="0"/>
                <w:sz w:val="22"/>
                <w:szCs w:val="22"/>
              </w:rPr>
              <w:t xml:space="preserve">(буклетов) с описанием преимуществ данного, оснащение ими мест оказания услуги </w:t>
            </w:r>
          </w:p>
        </w:tc>
        <w:tc>
          <w:tcPr>
            <w:tcW w:w="851" w:type="dxa"/>
            <w:tcBorders>
              <w:top w:val="single" w:sz="4" w:space="0" w:color="auto"/>
              <w:left w:val="single" w:sz="4" w:space="0" w:color="auto"/>
              <w:bottom w:val="single" w:sz="4" w:space="0" w:color="auto"/>
              <w:right w:val="single" w:sz="4" w:space="0" w:color="auto"/>
            </w:tcBorders>
            <w:vAlign w:val="center"/>
          </w:tcPr>
          <w:p w14:paraId="08CCEB0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3861DEB0"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1DA8C9AD" w14:textId="77777777" w:rsidR="00E00944" w:rsidRPr="005D18E4" w:rsidRDefault="00E00944" w:rsidP="00D73AB8">
            <w:pPr>
              <w:pStyle w:val="ConsPlusNormal"/>
              <w:rPr>
                <w:b w:val="0"/>
                <w:bCs w:val="0"/>
                <w:sz w:val="22"/>
                <w:szCs w:val="22"/>
              </w:rPr>
            </w:pPr>
            <w:r w:rsidRPr="005D18E4">
              <w:rPr>
                <w:b w:val="0"/>
                <w:sz w:val="22"/>
                <w:szCs w:val="22"/>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F4DAD1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11F72561"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5161A6D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41E0B221" w14:textId="77777777" w:rsidTr="00817B6E">
        <w:trPr>
          <w:trHeight w:val="48"/>
        </w:trPr>
        <w:tc>
          <w:tcPr>
            <w:tcW w:w="850" w:type="dxa"/>
            <w:tcBorders>
              <w:top w:val="single" w:sz="4" w:space="0" w:color="auto"/>
              <w:left w:val="single" w:sz="4" w:space="0" w:color="auto"/>
              <w:bottom w:val="single" w:sz="4" w:space="0" w:color="auto"/>
              <w:right w:val="single" w:sz="4" w:space="0" w:color="auto"/>
            </w:tcBorders>
          </w:tcPr>
          <w:p w14:paraId="6600FE9D"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2.2.2.3.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F34C585"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 xml:space="preserve">Проведение семинаров, в том числе в режиме ВКС, по вопросу предоставления услуг </w:t>
            </w:r>
            <w:r w:rsidRPr="005D18E4">
              <w:rPr>
                <w:b w:val="0"/>
                <w:iCs/>
                <w:sz w:val="22"/>
                <w:szCs w:val="22"/>
              </w:rPr>
              <w:t xml:space="preserve">по принципу «одного окна» через МФЦ </w:t>
            </w:r>
            <w:r w:rsidRPr="005D18E4">
              <w:rPr>
                <w:b w:val="0"/>
                <w:sz w:val="22"/>
                <w:szCs w:val="22"/>
              </w:rPr>
              <w:t>(ресурсные центры), кол-во в ед.</w:t>
            </w:r>
          </w:p>
        </w:tc>
        <w:tc>
          <w:tcPr>
            <w:tcW w:w="851" w:type="dxa"/>
            <w:tcBorders>
              <w:top w:val="single" w:sz="4" w:space="0" w:color="auto"/>
              <w:left w:val="single" w:sz="4" w:space="0" w:color="auto"/>
              <w:bottom w:val="single" w:sz="4" w:space="0" w:color="auto"/>
              <w:right w:val="single" w:sz="4" w:space="0" w:color="auto"/>
            </w:tcBorders>
            <w:vAlign w:val="center"/>
          </w:tcPr>
          <w:p w14:paraId="368A5C27"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74FE2007"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541FA0E8"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6CC191" w14:textId="77777777" w:rsidR="00E00944" w:rsidRPr="005D18E4" w:rsidRDefault="00E00944" w:rsidP="00D73AB8">
            <w:pPr>
              <w:pStyle w:val="ConsPlusNormal"/>
              <w:jc w:val="center"/>
              <w:rPr>
                <w:b w:val="0"/>
                <w:bCs w:val="0"/>
                <w:sz w:val="22"/>
                <w:szCs w:val="22"/>
              </w:rPr>
            </w:pPr>
            <w:r w:rsidRPr="005D18E4">
              <w:rPr>
                <w:b w:val="0"/>
                <w:bCs w:val="0"/>
                <w:sz w:val="22"/>
                <w:szCs w:val="22"/>
              </w:rPr>
              <w:t>2</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34AB6F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745ABD2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5818938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014D242A" w14:textId="77777777" w:rsidTr="00D73AB8">
        <w:trPr>
          <w:trHeight w:val="461"/>
        </w:trPr>
        <w:tc>
          <w:tcPr>
            <w:tcW w:w="15621" w:type="dxa"/>
            <w:gridSpan w:val="9"/>
            <w:vAlign w:val="center"/>
          </w:tcPr>
          <w:p w14:paraId="641E8124" w14:textId="49C0A719"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 xml:space="preserve">Необходимая мера: 2.2.3. Разработка и принятие регламентов подключения (технологического присоединения) объектов капитального строительства </w:t>
            </w:r>
            <w:r w:rsidR="00A75E97">
              <w:rPr>
                <w:rFonts w:ascii="Times New Roman" w:hAnsi="Times New Roman" w:cs="Times New Roman"/>
                <w:b/>
              </w:rPr>
              <w:br/>
            </w:r>
            <w:r w:rsidRPr="005D18E4">
              <w:rPr>
                <w:rFonts w:ascii="Times New Roman" w:hAnsi="Times New Roman" w:cs="Times New Roman"/>
                <w:b/>
              </w:rPr>
              <w:t>к сетям инженерно-технического обеспечения, электрическим сетям, их размещение в открытом доступе в сети «Интернет»</w:t>
            </w:r>
          </w:p>
        </w:tc>
      </w:tr>
      <w:tr w:rsidR="00E00944" w:rsidRPr="0077664A" w14:paraId="639BB014" w14:textId="77777777" w:rsidTr="00D73AB8">
        <w:trPr>
          <w:trHeight w:val="600"/>
        </w:trPr>
        <w:tc>
          <w:tcPr>
            <w:tcW w:w="4820" w:type="dxa"/>
            <w:gridSpan w:val="2"/>
          </w:tcPr>
          <w:p w14:paraId="077109D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доля организаций, предоставляющих на территории региона услуги по подключению (технологическому присоединению) объектов капитального строительства к сетям инженерно-технического обеспечения, электрическим сетям, в которых принят и размещен в открытом доступе, в том числе, в сети «Интернет», регламент подключения (технологического присоединения) объектов капитального строительства к сетям инженерно-технического обеспечения, электрическим сетям, от общего количества таких организаций, осуществляющих свою деятельности на территории региона %</w:t>
            </w:r>
          </w:p>
        </w:tc>
        <w:tc>
          <w:tcPr>
            <w:tcW w:w="851" w:type="dxa"/>
            <w:vAlign w:val="center"/>
          </w:tcPr>
          <w:p w14:paraId="1692775D"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vAlign w:val="center"/>
          </w:tcPr>
          <w:p w14:paraId="0BF9E100"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50</w:t>
            </w:r>
          </w:p>
        </w:tc>
        <w:tc>
          <w:tcPr>
            <w:tcW w:w="1020" w:type="dxa"/>
            <w:vAlign w:val="center"/>
          </w:tcPr>
          <w:p w14:paraId="0C396D4B"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80</w:t>
            </w:r>
          </w:p>
        </w:tc>
        <w:tc>
          <w:tcPr>
            <w:tcW w:w="992" w:type="dxa"/>
            <w:shd w:val="clear" w:color="auto" w:fill="auto"/>
            <w:vAlign w:val="center"/>
          </w:tcPr>
          <w:p w14:paraId="12229F7E" w14:textId="77777777" w:rsidR="00E00944" w:rsidRPr="005D18E4" w:rsidRDefault="00E00944" w:rsidP="00D73AB8">
            <w:pPr>
              <w:pStyle w:val="ConsPlusNormal"/>
              <w:jc w:val="center"/>
              <w:rPr>
                <w:b w:val="0"/>
                <w:bCs w:val="0"/>
                <w:sz w:val="22"/>
                <w:szCs w:val="22"/>
              </w:rPr>
            </w:pPr>
            <w:r w:rsidRPr="005D18E4">
              <w:rPr>
                <w:b w:val="0"/>
                <w:bCs w:val="0"/>
                <w:sz w:val="22"/>
                <w:szCs w:val="22"/>
              </w:rPr>
              <w:t>100</w:t>
            </w:r>
          </w:p>
        </w:tc>
        <w:tc>
          <w:tcPr>
            <w:tcW w:w="2694" w:type="dxa"/>
            <w:shd w:val="clear" w:color="auto" w:fill="auto"/>
          </w:tcPr>
          <w:p w14:paraId="554D5A4F"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 xml:space="preserve">оптимизация сроков подключения (технологического присоединения) объектов капитального строительства к сетям инженерно-технического обеспечения, электрическим сетям </w:t>
            </w:r>
          </w:p>
        </w:tc>
        <w:tc>
          <w:tcPr>
            <w:tcW w:w="2295" w:type="dxa"/>
          </w:tcPr>
          <w:p w14:paraId="138E6D5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риски отсутствуют</w:t>
            </w:r>
          </w:p>
        </w:tc>
        <w:tc>
          <w:tcPr>
            <w:tcW w:w="2127" w:type="dxa"/>
          </w:tcPr>
          <w:p w14:paraId="5A067714"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министерство жилищно-коммунального хозяйства Сахалинской области,</w:t>
            </w:r>
          </w:p>
          <w:p w14:paraId="4513227E"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по развитию электроэнергетики и газификации Сахалинской области,</w:t>
            </w:r>
          </w:p>
          <w:p w14:paraId="0A1F08A7"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сетевые организации</w:t>
            </w:r>
          </w:p>
        </w:tc>
      </w:tr>
      <w:tr w:rsidR="00E00944" w:rsidRPr="0077664A" w14:paraId="15A18924"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66BEDF0E"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2.2.3.1.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3801C97"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 xml:space="preserve">Направление разъяснений сетевым организациям, проведение консультаций о разработке и принятии регламентов подключения (технологического присоединения) объектов капитального строительства к сетям инженерно-технического обеспечения, электрическим сетям, их размещение в открытом доступе на официальных сайтах в сети «Интернет» </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24D5940A" w14:textId="77777777" w:rsidR="00E00944" w:rsidRPr="005D18E4" w:rsidRDefault="00E00944" w:rsidP="00D73AB8">
            <w:pPr>
              <w:pStyle w:val="ConsPlusNormal"/>
              <w:rPr>
                <w:b w:val="0"/>
                <w:bCs w:val="0"/>
                <w:sz w:val="22"/>
                <w:szCs w:val="22"/>
              </w:rPr>
            </w:pPr>
            <w:r w:rsidRPr="005D18E4">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09D0C8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13F6D9D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0108A9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646E2196" w14:textId="77777777" w:rsidTr="00D73AB8">
        <w:trPr>
          <w:trHeight w:val="1140"/>
        </w:trPr>
        <w:tc>
          <w:tcPr>
            <w:tcW w:w="850" w:type="dxa"/>
            <w:tcBorders>
              <w:top w:val="single" w:sz="4" w:space="0" w:color="auto"/>
              <w:left w:val="single" w:sz="4" w:space="0" w:color="auto"/>
              <w:bottom w:val="single" w:sz="4" w:space="0" w:color="auto"/>
              <w:right w:val="single" w:sz="4" w:space="0" w:color="auto"/>
            </w:tcBorders>
          </w:tcPr>
          <w:p w14:paraId="7116EC17"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2.2.3.1.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6C16D4"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Проведение семинаров, в том числе в режиме ВКС, по вопросу разработки и принятия регламентов подключения (технологического присоединения) объектов капитального строительства к сетям инженерно-технического обеспечения, электрическим сетям, их размещения в открытом доступе на официальных сайтах в сети «Интернет», кол-во в ед.</w:t>
            </w:r>
          </w:p>
        </w:tc>
        <w:tc>
          <w:tcPr>
            <w:tcW w:w="851" w:type="dxa"/>
            <w:tcBorders>
              <w:top w:val="single" w:sz="4" w:space="0" w:color="auto"/>
              <w:left w:val="single" w:sz="4" w:space="0" w:color="auto"/>
              <w:bottom w:val="single" w:sz="4" w:space="0" w:color="auto"/>
              <w:right w:val="single" w:sz="4" w:space="0" w:color="auto"/>
            </w:tcBorders>
            <w:vAlign w:val="center"/>
          </w:tcPr>
          <w:p w14:paraId="28B476A5"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2E385130"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418F6F96"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B89C78" w14:textId="77777777" w:rsidR="00E00944" w:rsidRPr="005D18E4" w:rsidRDefault="00E00944" w:rsidP="00D73AB8">
            <w:pPr>
              <w:pStyle w:val="ConsPlusNormal"/>
              <w:jc w:val="center"/>
              <w:rPr>
                <w:b w:val="0"/>
                <w:bCs w:val="0"/>
                <w:sz w:val="22"/>
                <w:szCs w:val="22"/>
              </w:rPr>
            </w:pPr>
            <w:r w:rsidRPr="005D18E4">
              <w:rPr>
                <w:b w:val="0"/>
                <w:bCs w:val="0"/>
                <w:sz w:val="22"/>
                <w:szCs w:val="22"/>
              </w:rPr>
              <w:t>2</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3576C4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2BE2B57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3587AD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00389927" w14:textId="77777777" w:rsidTr="00D73AB8">
        <w:trPr>
          <w:trHeight w:val="299"/>
        </w:trPr>
        <w:tc>
          <w:tcPr>
            <w:tcW w:w="15621" w:type="dxa"/>
            <w:gridSpan w:val="9"/>
            <w:vAlign w:val="center"/>
          </w:tcPr>
          <w:p w14:paraId="700B6542"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b/>
              </w:rPr>
            </w:pPr>
            <w:r w:rsidRPr="005D18E4">
              <w:rPr>
                <w:rFonts w:ascii="Times New Roman" w:hAnsi="Times New Roman" w:cs="Times New Roman"/>
                <w:b/>
              </w:rPr>
              <w:t>2.3. Экспертиза проектной документации и результатов инженерных изысканий</w:t>
            </w:r>
          </w:p>
        </w:tc>
      </w:tr>
      <w:tr w:rsidR="00E00944" w:rsidRPr="0077664A" w14:paraId="42BB6F47" w14:textId="77777777" w:rsidTr="00D73AB8">
        <w:trPr>
          <w:trHeight w:val="1118"/>
        </w:trPr>
        <w:tc>
          <w:tcPr>
            <w:tcW w:w="4820" w:type="dxa"/>
            <w:gridSpan w:val="2"/>
          </w:tcPr>
          <w:p w14:paraId="1658308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rPr>
              <w:t xml:space="preserve">Целевой индикатор: </w:t>
            </w:r>
            <w:r w:rsidRPr="005D18E4">
              <w:rPr>
                <w:rFonts w:ascii="Times New Roman" w:hAnsi="Times New Roman" w:cs="Times New Roman"/>
                <w:bCs/>
              </w:rPr>
              <w:t xml:space="preserve">срок </w:t>
            </w:r>
            <w:r w:rsidRPr="005D18E4">
              <w:rPr>
                <w:rFonts w:ascii="Times New Roman" w:hAnsi="Times New Roman" w:cs="Times New Roman"/>
              </w:rPr>
              <w:t>получения заключения экспертизы проектной документации и (или) результатов инженерных изысканий, календарные дни</w:t>
            </w:r>
          </w:p>
        </w:tc>
        <w:tc>
          <w:tcPr>
            <w:tcW w:w="3685" w:type="dxa"/>
            <w:gridSpan w:val="4"/>
            <w:vAlign w:val="center"/>
          </w:tcPr>
          <w:p w14:paraId="504A9032" w14:textId="77777777" w:rsidR="00E00944" w:rsidRPr="005D18E4" w:rsidRDefault="00E00944" w:rsidP="00D73AB8">
            <w:pPr>
              <w:pStyle w:val="ConsPlusNormal"/>
              <w:rPr>
                <w:b w:val="0"/>
                <w:bCs w:val="0"/>
                <w:sz w:val="22"/>
                <w:szCs w:val="22"/>
              </w:rPr>
            </w:pPr>
            <w:r w:rsidRPr="005D18E4">
              <w:rPr>
                <w:b w:val="0"/>
                <w:bCs w:val="0"/>
                <w:sz w:val="22"/>
                <w:szCs w:val="22"/>
              </w:rPr>
              <w:t>не более 45</w:t>
            </w:r>
          </w:p>
        </w:tc>
        <w:tc>
          <w:tcPr>
            <w:tcW w:w="2694" w:type="dxa"/>
            <w:shd w:val="clear" w:color="auto" w:fill="auto"/>
          </w:tcPr>
          <w:p w14:paraId="578ABE9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получения заключения экспертизы проектной документации и (или) результатов инженерных изысканий в установленный срок</w:t>
            </w:r>
          </w:p>
        </w:tc>
        <w:tc>
          <w:tcPr>
            <w:tcW w:w="2295" w:type="dxa"/>
          </w:tcPr>
          <w:p w14:paraId="00BF6109"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риски отсутствуют</w:t>
            </w:r>
          </w:p>
        </w:tc>
        <w:tc>
          <w:tcPr>
            <w:tcW w:w="2127" w:type="dxa"/>
          </w:tcPr>
          <w:p w14:paraId="48FA3B2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ОАУ «Управление государственной экспертизы Сахалинской области»</w:t>
            </w:r>
          </w:p>
        </w:tc>
      </w:tr>
      <w:tr w:rsidR="00E00944" w:rsidRPr="0077664A" w14:paraId="07B19902" w14:textId="77777777" w:rsidTr="00D73AB8">
        <w:trPr>
          <w:trHeight w:val="461"/>
        </w:trPr>
        <w:tc>
          <w:tcPr>
            <w:tcW w:w="15621" w:type="dxa"/>
            <w:gridSpan w:val="9"/>
            <w:vAlign w:val="center"/>
          </w:tcPr>
          <w:p w14:paraId="2BA8D9A0" w14:textId="07D612D2" w:rsidR="00E00944" w:rsidRPr="005D18E4" w:rsidRDefault="00E00944" w:rsidP="00D73AB8">
            <w:pPr>
              <w:autoSpaceDE w:val="0"/>
              <w:autoSpaceDN w:val="0"/>
              <w:adjustRightInd w:val="0"/>
              <w:spacing w:after="0" w:line="240" w:lineRule="auto"/>
              <w:jc w:val="center"/>
              <w:rPr>
                <w:rFonts w:ascii="Times New Roman" w:hAnsi="Times New Roman" w:cs="Times New Roman"/>
                <w:b/>
              </w:rPr>
            </w:pPr>
            <w:r w:rsidRPr="005D18E4">
              <w:rPr>
                <w:rFonts w:ascii="Times New Roman" w:hAnsi="Times New Roman" w:cs="Times New Roman"/>
                <w:b/>
              </w:rPr>
              <w:t xml:space="preserve">Необходимая мера: 2.3.1. Обеспечение предоставления услуг по проведению экспертизы проектной документации </w:t>
            </w:r>
            <w:r w:rsidR="00A75E97">
              <w:rPr>
                <w:rFonts w:ascii="Times New Roman" w:hAnsi="Times New Roman" w:cs="Times New Roman"/>
                <w:b/>
              </w:rPr>
              <w:br/>
            </w:r>
            <w:r w:rsidRPr="005D18E4">
              <w:rPr>
                <w:rFonts w:ascii="Times New Roman" w:hAnsi="Times New Roman" w:cs="Times New Roman"/>
                <w:b/>
              </w:rPr>
              <w:t>и результатов инженерных изысканий в электронном виде</w:t>
            </w:r>
          </w:p>
        </w:tc>
      </w:tr>
      <w:tr w:rsidR="00E00944" w:rsidRPr="0077664A" w14:paraId="79845777" w14:textId="77777777" w:rsidTr="00E24707">
        <w:trPr>
          <w:trHeight w:val="48"/>
        </w:trPr>
        <w:tc>
          <w:tcPr>
            <w:tcW w:w="4820" w:type="dxa"/>
            <w:gridSpan w:val="2"/>
          </w:tcPr>
          <w:p w14:paraId="434798F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доля услуг по проведению экспертизы проектной документации и результатов инженерных изысканий, предоставленных в электронном виде, в общем количестве предоставленных таких услуг, %</w:t>
            </w:r>
          </w:p>
        </w:tc>
        <w:tc>
          <w:tcPr>
            <w:tcW w:w="3685" w:type="dxa"/>
            <w:gridSpan w:val="4"/>
            <w:vAlign w:val="center"/>
          </w:tcPr>
          <w:p w14:paraId="2CC37719" w14:textId="77777777" w:rsidR="00E00944" w:rsidRPr="005D18E4" w:rsidRDefault="00E00944" w:rsidP="00D73AB8">
            <w:pPr>
              <w:pStyle w:val="ConsPlusNormal"/>
              <w:rPr>
                <w:b w:val="0"/>
                <w:bCs w:val="0"/>
                <w:sz w:val="22"/>
                <w:szCs w:val="22"/>
              </w:rPr>
            </w:pPr>
            <w:r w:rsidRPr="005D18E4">
              <w:rPr>
                <w:b w:val="0"/>
                <w:bCs w:val="0"/>
                <w:sz w:val="22"/>
                <w:szCs w:val="22"/>
              </w:rPr>
              <w:t>50</w:t>
            </w:r>
          </w:p>
        </w:tc>
        <w:tc>
          <w:tcPr>
            <w:tcW w:w="2694" w:type="dxa"/>
            <w:shd w:val="clear" w:color="auto" w:fill="auto"/>
          </w:tcPr>
          <w:p w14:paraId="61BCC53C"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проведение экспертизы проектной документации и результатов инженерных изысканий, предоставленных в электронном виде</w:t>
            </w:r>
          </w:p>
        </w:tc>
        <w:tc>
          <w:tcPr>
            <w:tcW w:w="2295" w:type="dxa"/>
          </w:tcPr>
          <w:p w14:paraId="21E76FC2"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риски отсутствуют</w:t>
            </w:r>
          </w:p>
        </w:tc>
        <w:tc>
          <w:tcPr>
            <w:tcW w:w="2127" w:type="dxa"/>
          </w:tcPr>
          <w:p w14:paraId="46B71A9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ОАУ «Управление государственной экспертизы Сахалинской области»</w:t>
            </w:r>
          </w:p>
        </w:tc>
      </w:tr>
      <w:tr w:rsidR="00E00944" w:rsidRPr="0077664A" w14:paraId="1A8E3A8E"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651C620B" w14:textId="77777777" w:rsidR="00E00944" w:rsidRPr="005D18E4"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5D18E4">
              <w:rPr>
                <w:rFonts w:ascii="Times New Roman" w:eastAsia="Times New Roman" w:hAnsi="Times New Roman" w:cs="Times New Roman"/>
                <w:bCs/>
                <w:color w:val="000000"/>
              </w:rPr>
              <w:t>2.3.1.1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CEA3CE8" w14:textId="77777777" w:rsidR="00E00944" w:rsidRPr="005D18E4" w:rsidRDefault="00E00944" w:rsidP="00D73AB8">
            <w:pPr>
              <w:pStyle w:val="ConsPlusNormal"/>
              <w:rPr>
                <w:sz w:val="22"/>
                <w:szCs w:val="22"/>
              </w:rPr>
            </w:pPr>
            <w:r w:rsidRPr="005D18E4">
              <w:rPr>
                <w:sz w:val="22"/>
                <w:szCs w:val="22"/>
              </w:rPr>
              <w:t xml:space="preserve">Наименование мероприятия: </w:t>
            </w:r>
            <w:r w:rsidRPr="005D18E4">
              <w:rPr>
                <w:b w:val="0"/>
                <w:sz w:val="22"/>
                <w:szCs w:val="22"/>
              </w:rPr>
              <w:t>Проведение обучающих семинаров по вопросу прохождения экспертизы проектной документации и результатов инженерных изысканий в электронном виде</w:t>
            </w:r>
          </w:p>
        </w:tc>
        <w:tc>
          <w:tcPr>
            <w:tcW w:w="851" w:type="dxa"/>
            <w:tcBorders>
              <w:top w:val="single" w:sz="4" w:space="0" w:color="auto"/>
              <w:left w:val="single" w:sz="4" w:space="0" w:color="auto"/>
              <w:bottom w:val="single" w:sz="4" w:space="0" w:color="auto"/>
              <w:right w:val="single" w:sz="4" w:space="0" w:color="auto"/>
            </w:tcBorders>
            <w:vAlign w:val="center"/>
          </w:tcPr>
          <w:p w14:paraId="112F3BE5"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1</w:t>
            </w:r>
          </w:p>
        </w:tc>
        <w:tc>
          <w:tcPr>
            <w:tcW w:w="822" w:type="dxa"/>
            <w:tcBorders>
              <w:top w:val="single" w:sz="4" w:space="0" w:color="auto"/>
              <w:left w:val="single" w:sz="4" w:space="0" w:color="auto"/>
              <w:bottom w:val="single" w:sz="4" w:space="0" w:color="auto"/>
              <w:right w:val="single" w:sz="4" w:space="0" w:color="auto"/>
            </w:tcBorders>
            <w:vAlign w:val="center"/>
          </w:tcPr>
          <w:p w14:paraId="5C1968BA"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55D38BAC"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A2391A" w14:textId="77777777" w:rsidR="00E00944" w:rsidRPr="005D18E4" w:rsidRDefault="00E00944" w:rsidP="00D73AB8">
            <w:pPr>
              <w:pStyle w:val="ConsPlusNormal"/>
              <w:jc w:val="center"/>
              <w:rPr>
                <w:b w:val="0"/>
                <w:bCs w:val="0"/>
                <w:sz w:val="22"/>
                <w:szCs w:val="22"/>
              </w:rPr>
            </w:pPr>
            <w:r w:rsidRPr="005D18E4">
              <w:rPr>
                <w:b w:val="0"/>
                <w:bCs w:val="0"/>
                <w:sz w:val="22"/>
                <w:szCs w:val="22"/>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D75585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19CAB66F"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10C5760D"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ОАУ «Управление государственной экспертизы Сахалинской области»,</w:t>
            </w:r>
          </w:p>
          <w:p w14:paraId="024E8D45"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агентство архитектуры и градостроительства Сахалинской области</w:t>
            </w:r>
          </w:p>
        </w:tc>
      </w:tr>
      <w:tr w:rsidR="00E00944" w:rsidRPr="0077664A" w14:paraId="2218A823" w14:textId="77777777" w:rsidTr="00D73AB8">
        <w:trPr>
          <w:trHeight w:val="461"/>
        </w:trPr>
        <w:tc>
          <w:tcPr>
            <w:tcW w:w="15621" w:type="dxa"/>
            <w:gridSpan w:val="9"/>
            <w:vAlign w:val="center"/>
          </w:tcPr>
          <w:p w14:paraId="5D690CB0" w14:textId="5ABAAE70"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b/>
              </w:rPr>
              <w:t xml:space="preserve">Необходимая мера: 2.3.2. Сокращение количества сведений, которые заявитель обязан представлять для прохождения экспертизы проектной </w:t>
            </w:r>
            <w:r w:rsidR="00A75E97">
              <w:rPr>
                <w:rFonts w:ascii="Times New Roman" w:hAnsi="Times New Roman" w:cs="Times New Roman"/>
                <w:b/>
              </w:rPr>
              <w:br/>
            </w:r>
            <w:r w:rsidRPr="005D18E4">
              <w:rPr>
                <w:rFonts w:ascii="Times New Roman" w:hAnsi="Times New Roman" w:cs="Times New Roman"/>
                <w:b/>
              </w:rPr>
              <w:t>документации и результатов инженерных изысканий, путем организации межведомственного электронного взаимодействия</w:t>
            </w:r>
          </w:p>
        </w:tc>
      </w:tr>
      <w:tr w:rsidR="00E00944" w:rsidRPr="0077664A" w14:paraId="1770A86A" w14:textId="77777777" w:rsidTr="00D73AB8">
        <w:trPr>
          <w:trHeight w:val="600"/>
        </w:trPr>
        <w:tc>
          <w:tcPr>
            <w:tcW w:w="4820" w:type="dxa"/>
            <w:gridSpan w:val="2"/>
          </w:tcPr>
          <w:p w14:paraId="26F70548"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количество сведений, которые заявитель должен представить для оказания услуги проведению экспертизы проектной документации и результатов инженерных изысканий, ед.</w:t>
            </w:r>
          </w:p>
        </w:tc>
        <w:tc>
          <w:tcPr>
            <w:tcW w:w="3685" w:type="dxa"/>
            <w:gridSpan w:val="4"/>
            <w:vAlign w:val="center"/>
          </w:tcPr>
          <w:p w14:paraId="6D926854" w14:textId="77777777" w:rsidR="00E00944" w:rsidRPr="005D18E4" w:rsidRDefault="00E00944" w:rsidP="00D73AB8">
            <w:pPr>
              <w:autoSpaceDE w:val="0"/>
              <w:autoSpaceDN w:val="0"/>
              <w:adjustRightInd w:val="0"/>
              <w:spacing w:after="0" w:line="240" w:lineRule="atLeast"/>
              <w:rPr>
                <w:rFonts w:ascii="Times New Roman" w:hAnsi="Times New Roman" w:cs="Times New Roman"/>
                <w:b/>
                <w:bCs/>
              </w:rPr>
            </w:pPr>
            <w:r w:rsidRPr="005D18E4">
              <w:rPr>
                <w:rFonts w:ascii="Times New Roman" w:hAnsi="Times New Roman" w:cs="Times New Roman"/>
                <w:iCs/>
              </w:rPr>
              <w:t>Целевое значение будет установлено после внесения соответствующих изменений в законодательство Российской Федерации</w:t>
            </w:r>
          </w:p>
        </w:tc>
        <w:tc>
          <w:tcPr>
            <w:tcW w:w="2694" w:type="dxa"/>
            <w:shd w:val="clear" w:color="auto" w:fill="auto"/>
          </w:tcPr>
          <w:p w14:paraId="24B9622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295" w:type="dxa"/>
          </w:tcPr>
          <w:p w14:paraId="76F7C4A3"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1A3FAA3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p>
        </w:tc>
      </w:tr>
      <w:tr w:rsidR="00E00944" w:rsidRPr="0077664A" w14:paraId="2098A26A" w14:textId="77777777" w:rsidTr="00D73AB8">
        <w:trPr>
          <w:trHeight w:val="461"/>
        </w:trPr>
        <w:tc>
          <w:tcPr>
            <w:tcW w:w="15621" w:type="dxa"/>
            <w:gridSpan w:val="9"/>
            <w:vAlign w:val="center"/>
          </w:tcPr>
          <w:p w14:paraId="57F9AE18"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b/>
                <w:bCs/>
              </w:rPr>
            </w:pPr>
            <w:r w:rsidRPr="005D18E4">
              <w:rPr>
                <w:rFonts w:ascii="Times New Roman" w:hAnsi="Times New Roman" w:cs="Times New Roman"/>
                <w:b/>
              </w:rPr>
              <w:t xml:space="preserve">Необходимая мера: 2.3.3. </w:t>
            </w:r>
            <w:r w:rsidRPr="005D18E4">
              <w:rPr>
                <w:rFonts w:ascii="Times New Roman" w:hAnsi="Times New Roman" w:cs="Times New Roman"/>
                <w:b/>
                <w:bCs/>
              </w:rPr>
              <w:t>Разработка и принятие административных регламентов предоставления услуг по проведению экспертизы проектной документации и результатов инженерных изысканий</w:t>
            </w:r>
          </w:p>
        </w:tc>
      </w:tr>
      <w:tr w:rsidR="00E00944" w:rsidRPr="0077664A" w14:paraId="593AD316" w14:textId="77777777" w:rsidTr="00D73AB8">
        <w:trPr>
          <w:trHeight w:val="600"/>
        </w:trPr>
        <w:tc>
          <w:tcPr>
            <w:tcW w:w="4820" w:type="dxa"/>
            <w:gridSpan w:val="2"/>
          </w:tcPr>
          <w:p w14:paraId="1A9B923A"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b/>
                <w:bCs/>
              </w:rPr>
              <w:t>Целевой индикатор:</w:t>
            </w:r>
            <w:r w:rsidRPr="005D18E4">
              <w:rPr>
                <w:rFonts w:ascii="Times New Roman" w:hAnsi="Times New Roman" w:cs="Times New Roman"/>
                <w:bCs/>
              </w:rPr>
              <w:t xml:space="preserve"> </w:t>
            </w:r>
            <w:r w:rsidRPr="005D18E4">
              <w:rPr>
                <w:rFonts w:ascii="Times New Roman" w:hAnsi="Times New Roman" w:cs="Times New Roman"/>
              </w:rPr>
              <w:t>наличие утвержденного в установленном порядке административного регламента предоставления государственной услуги по проведению государственной экспертизы проектной документации и результатов инженерных изысканий, который размещен в открытом доступе, в том числе, в сети «Интернет», да/нет</w:t>
            </w:r>
          </w:p>
        </w:tc>
        <w:tc>
          <w:tcPr>
            <w:tcW w:w="851" w:type="dxa"/>
            <w:vAlign w:val="center"/>
          </w:tcPr>
          <w:p w14:paraId="5D458D1E" w14:textId="77777777" w:rsidR="00E00944" w:rsidRPr="005D18E4" w:rsidRDefault="00E00944" w:rsidP="00D73AB8">
            <w:pPr>
              <w:autoSpaceDE w:val="0"/>
              <w:autoSpaceDN w:val="0"/>
              <w:adjustRightInd w:val="0"/>
              <w:spacing w:after="0" w:line="240" w:lineRule="auto"/>
              <w:jc w:val="center"/>
              <w:rPr>
                <w:rFonts w:ascii="Times New Roman" w:hAnsi="Times New Roman" w:cs="Times New Roman"/>
              </w:rPr>
            </w:pPr>
            <w:r w:rsidRPr="005D18E4">
              <w:rPr>
                <w:rFonts w:ascii="Times New Roman" w:hAnsi="Times New Roman" w:cs="Times New Roman"/>
              </w:rPr>
              <w:t>-</w:t>
            </w:r>
          </w:p>
        </w:tc>
        <w:tc>
          <w:tcPr>
            <w:tcW w:w="2834" w:type="dxa"/>
            <w:gridSpan w:val="3"/>
            <w:vAlign w:val="center"/>
          </w:tcPr>
          <w:p w14:paraId="50438DC4" w14:textId="2D2E1CD1" w:rsidR="00E00944" w:rsidRPr="005D18E4" w:rsidRDefault="00E00944" w:rsidP="00164683">
            <w:pPr>
              <w:pStyle w:val="ConsPlusNormal"/>
              <w:jc w:val="center"/>
              <w:rPr>
                <w:b w:val="0"/>
                <w:bCs w:val="0"/>
                <w:sz w:val="22"/>
                <w:szCs w:val="22"/>
              </w:rPr>
            </w:pPr>
            <w:r w:rsidRPr="005D18E4">
              <w:rPr>
                <w:b w:val="0"/>
                <w:bCs w:val="0"/>
                <w:sz w:val="22"/>
                <w:szCs w:val="22"/>
              </w:rPr>
              <w:t>июнь-июль</w:t>
            </w:r>
          </w:p>
        </w:tc>
        <w:tc>
          <w:tcPr>
            <w:tcW w:w="2694" w:type="dxa"/>
            <w:shd w:val="clear" w:color="auto" w:fill="auto"/>
          </w:tcPr>
          <w:p w14:paraId="4AA2783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размещение утвержденного административного регламента предоставления государственной услуги по проведению государственной экспертизы проектной документации и результатов инженерных изысканий на официальном сайте ОАУ «Управление государственной экспертизы Сахалинской области» в сети «Интернет»</w:t>
            </w:r>
          </w:p>
        </w:tc>
        <w:tc>
          <w:tcPr>
            <w:tcW w:w="2295" w:type="dxa"/>
          </w:tcPr>
          <w:p w14:paraId="55E99710"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риски отсутствуют</w:t>
            </w:r>
          </w:p>
        </w:tc>
        <w:tc>
          <w:tcPr>
            <w:tcW w:w="2127" w:type="dxa"/>
          </w:tcPr>
          <w:p w14:paraId="7D55218B"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ОАУ «Управление государственной экспертизы Сахалинской области»,</w:t>
            </w:r>
          </w:p>
          <w:p w14:paraId="45F4BE71" w14:textId="77777777" w:rsidR="00E00944" w:rsidRPr="005D18E4" w:rsidRDefault="00E00944" w:rsidP="00D73AB8">
            <w:pPr>
              <w:autoSpaceDE w:val="0"/>
              <w:autoSpaceDN w:val="0"/>
              <w:adjustRightInd w:val="0"/>
              <w:spacing w:after="0" w:line="240" w:lineRule="auto"/>
              <w:rPr>
                <w:rFonts w:ascii="Times New Roman" w:hAnsi="Times New Roman" w:cs="Times New Roman"/>
              </w:rPr>
            </w:pPr>
            <w:r w:rsidRPr="005D18E4">
              <w:rPr>
                <w:rFonts w:ascii="Times New Roman" w:hAnsi="Times New Roman" w:cs="Times New Roman"/>
              </w:rPr>
              <w:t>Министерство строительства Сахалинской области</w:t>
            </w:r>
          </w:p>
        </w:tc>
      </w:tr>
      <w:tr w:rsidR="00817B6E" w:rsidRPr="00E00944" w14:paraId="4CB41A47" w14:textId="77777777" w:rsidTr="003410AB">
        <w:trPr>
          <w:trHeight w:val="393"/>
          <w:tblHeader/>
        </w:trPr>
        <w:tc>
          <w:tcPr>
            <w:tcW w:w="850" w:type="dxa"/>
            <w:vMerge w:val="restart"/>
          </w:tcPr>
          <w:p w14:paraId="1E923053" w14:textId="77777777" w:rsidR="00817B6E" w:rsidRPr="005C017A" w:rsidRDefault="00817B6E" w:rsidP="003410AB">
            <w:pPr>
              <w:spacing w:after="0" w:line="240" w:lineRule="auto"/>
              <w:ind w:left="-108" w:right="-108"/>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w:t>
            </w:r>
          </w:p>
          <w:p w14:paraId="69549713" w14:textId="77777777" w:rsidR="00817B6E" w:rsidRPr="005C017A" w:rsidRDefault="00817B6E" w:rsidP="003410AB">
            <w:pPr>
              <w:spacing w:after="0" w:line="240" w:lineRule="auto"/>
              <w:ind w:left="-108" w:right="-108"/>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пп.</w:t>
            </w:r>
          </w:p>
        </w:tc>
        <w:tc>
          <w:tcPr>
            <w:tcW w:w="3970" w:type="dxa"/>
            <w:vMerge w:val="restart"/>
          </w:tcPr>
          <w:p w14:paraId="6D349335" w14:textId="77777777" w:rsidR="00817B6E" w:rsidRPr="005C017A" w:rsidRDefault="00817B6E" w:rsidP="003410AB">
            <w:pPr>
              <w:spacing w:after="0" w:line="240" w:lineRule="auto"/>
              <w:jc w:val="center"/>
              <w:rPr>
                <w:rFonts w:ascii="Times New Roman" w:eastAsia="Times New Roman" w:hAnsi="Times New Roman" w:cs="Times New Roman"/>
                <w:b/>
                <w:sz w:val="16"/>
                <w:szCs w:val="16"/>
              </w:rPr>
            </w:pPr>
            <w:r w:rsidRPr="005C017A">
              <w:rPr>
                <w:rFonts w:ascii="Times New Roman" w:eastAsia="Times New Roman" w:hAnsi="Times New Roman" w:cs="Times New Roman"/>
                <w:b/>
                <w:sz w:val="16"/>
                <w:szCs w:val="16"/>
              </w:rPr>
              <w:t>Целевые индикаторы (показатели)/ мероприятия</w:t>
            </w:r>
          </w:p>
        </w:tc>
        <w:tc>
          <w:tcPr>
            <w:tcW w:w="3685" w:type="dxa"/>
            <w:gridSpan w:val="4"/>
          </w:tcPr>
          <w:p w14:paraId="15005A42" w14:textId="77777777" w:rsidR="00817B6E" w:rsidRPr="00E00944" w:rsidRDefault="00817B6E" w:rsidP="003410AB">
            <w:pPr>
              <w:tabs>
                <w:tab w:val="left" w:pos="4288"/>
              </w:tabs>
              <w:spacing w:after="0" w:line="240" w:lineRule="auto"/>
              <w:ind w:left="-170"/>
              <w:jc w:val="center"/>
              <w:rPr>
                <w:rFonts w:ascii="Times New Roman" w:eastAsia="Times New Roman" w:hAnsi="Times New Roman" w:cs="Times New Roman"/>
                <w:b/>
                <w:spacing w:val="-4"/>
                <w:sz w:val="16"/>
                <w:szCs w:val="16"/>
                <w:vertAlign w:val="superscript"/>
              </w:rPr>
            </w:pPr>
            <w:r w:rsidRPr="00E00944">
              <w:rPr>
                <w:rFonts w:ascii="Times New Roman" w:hAnsi="Times New Roman" w:cs="Times New Roman"/>
                <w:b/>
                <w:spacing w:val="-4"/>
                <w:sz w:val="16"/>
                <w:szCs w:val="16"/>
              </w:rPr>
              <w:t>Срок реализации мероприятий в 2017 году,</w:t>
            </w:r>
            <w:r w:rsidRPr="00E00944">
              <w:rPr>
                <w:rFonts w:ascii="Times New Roman" w:eastAsia="Times New Roman" w:hAnsi="Times New Roman" w:cs="Times New Roman"/>
                <w:b/>
                <w:spacing w:val="-4"/>
                <w:sz w:val="16"/>
                <w:szCs w:val="16"/>
              </w:rPr>
              <w:t xml:space="preserve"> достижения целевого индикатора (значения индикатора)</w:t>
            </w:r>
            <w:r w:rsidRPr="00E00944">
              <w:rPr>
                <w:rFonts w:ascii="Times New Roman" w:eastAsia="Times New Roman" w:hAnsi="Times New Roman" w:cs="Times New Roman"/>
                <w:b/>
                <w:spacing w:val="-4"/>
                <w:sz w:val="16"/>
                <w:szCs w:val="16"/>
                <w:vertAlign w:val="superscript"/>
              </w:rPr>
              <w:t>1</w:t>
            </w:r>
          </w:p>
        </w:tc>
        <w:tc>
          <w:tcPr>
            <w:tcW w:w="2694" w:type="dxa"/>
            <w:vMerge w:val="restart"/>
          </w:tcPr>
          <w:p w14:paraId="49934F26" w14:textId="77777777" w:rsidR="00817B6E" w:rsidRPr="00E00944" w:rsidRDefault="00817B6E" w:rsidP="003410AB">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Описание ожидаемых результатов реализации мероприятий (достижения целевых индикаторов)</w:t>
            </w:r>
            <w:r w:rsidRPr="00E00944">
              <w:rPr>
                <w:rFonts w:ascii="Times New Roman" w:eastAsia="Times New Roman" w:hAnsi="Times New Roman" w:cs="Times New Roman"/>
                <w:b/>
                <w:spacing w:val="-4"/>
                <w:sz w:val="16"/>
                <w:szCs w:val="16"/>
                <w:vertAlign w:val="superscript"/>
              </w:rPr>
              <w:t>2</w:t>
            </w:r>
          </w:p>
        </w:tc>
        <w:tc>
          <w:tcPr>
            <w:tcW w:w="2295" w:type="dxa"/>
            <w:vMerge w:val="restart"/>
          </w:tcPr>
          <w:p w14:paraId="33502EFC" w14:textId="77777777" w:rsidR="00817B6E" w:rsidRPr="00E00944" w:rsidRDefault="00817B6E" w:rsidP="003410AB">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 xml:space="preserve">Описание возможных рисков реализации мероприятий (достижения целевых </w:t>
            </w:r>
            <w:r>
              <w:rPr>
                <w:rFonts w:ascii="Times New Roman" w:eastAsia="Times New Roman" w:hAnsi="Times New Roman" w:cs="Times New Roman"/>
                <w:b/>
                <w:spacing w:val="-4"/>
                <w:sz w:val="16"/>
                <w:szCs w:val="16"/>
              </w:rPr>
              <w:br/>
            </w:r>
            <w:r w:rsidRPr="00E00944">
              <w:rPr>
                <w:rFonts w:ascii="Times New Roman" w:eastAsia="Times New Roman" w:hAnsi="Times New Roman" w:cs="Times New Roman"/>
                <w:b/>
                <w:spacing w:val="-4"/>
                <w:sz w:val="16"/>
                <w:szCs w:val="16"/>
              </w:rPr>
              <w:t>показателей)</w:t>
            </w:r>
            <w:r w:rsidRPr="00E00944">
              <w:rPr>
                <w:rFonts w:ascii="Times New Roman" w:eastAsia="Times New Roman" w:hAnsi="Times New Roman" w:cs="Times New Roman"/>
                <w:b/>
                <w:spacing w:val="-4"/>
                <w:sz w:val="16"/>
                <w:szCs w:val="16"/>
                <w:vertAlign w:val="superscript"/>
              </w:rPr>
              <w:t>3</w:t>
            </w:r>
          </w:p>
        </w:tc>
        <w:tc>
          <w:tcPr>
            <w:tcW w:w="2127" w:type="dxa"/>
            <w:vMerge w:val="restart"/>
          </w:tcPr>
          <w:p w14:paraId="26274CA5" w14:textId="77777777" w:rsidR="00817B6E" w:rsidRPr="00E00944" w:rsidRDefault="00817B6E" w:rsidP="003410AB">
            <w:pPr>
              <w:spacing w:after="0" w:line="240" w:lineRule="auto"/>
              <w:jc w:val="center"/>
              <w:rPr>
                <w:rFonts w:ascii="Times New Roman" w:eastAsia="Times New Roman" w:hAnsi="Times New Roman" w:cs="Times New Roman"/>
                <w:b/>
                <w:spacing w:val="-4"/>
                <w:sz w:val="16"/>
                <w:szCs w:val="16"/>
                <w:vertAlign w:val="superscript"/>
              </w:rPr>
            </w:pPr>
            <w:r w:rsidRPr="00E00944">
              <w:rPr>
                <w:rFonts w:ascii="Times New Roman" w:eastAsia="Times New Roman" w:hAnsi="Times New Roman" w:cs="Times New Roman"/>
                <w:b/>
                <w:spacing w:val="-4"/>
                <w:sz w:val="16"/>
                <w:szCs w:val="16"/>
              </w:rPr>
              <w:t>Ответственный</w:t>
            </w:r>
          </w:p>
        </w:tc>
      </w:tr>
      <w:tr w:rsidR="00817B6E" w:rsidRPr="0077664A" w14:paraId="46B5CA79" w14:textId="77777777" w:rsidTr="003410AB">
        <w:trPr>
          <w:trHeight w:val="313"/>
          <w:tblHeader/>
        </w:trPr>
        <w:tc>
          <w:tcPr>
            <w:tcW w:w="850" w:type="dxa"/>
            <w:vMerge/>
          </w:tcPr>
          <w:p w14:paraId="3460E272" w14:textId="77777777" w:rsidR="00817B6E" w:rsidRPr="0077664A" w:rsidRDefault="00817B6E" w:rsidP="003410AB">
            <w:pPr>
              <w:spacing w:after="0" w:line="240" w:lineRule="auto"/>
              <w:ind w:left="-108" w:right="-108"/>
              <w:jc w:val="center"/>
              <w:rPr>
                <w:rFonts w:ascii="Times New Roman" w:eastAsia="Times New Roman" w:hAnsi="Times New Roman" w:cs="Times New Roman"/>
                <w:b/>
              </w:rPr>
            </w:pPr>
          </w:p>
        </w:tc>
        <w:tc>
          <w:tcPr>
            <w:tcW w:w="3970" w:type="dxa"/>
            <w:vMerge/>
          </w:tcPr>
          <w:p w14:paraId="03DC024A" w14:textId="77777777" w:rsidR="00817B6E" w:rsidRPr="0077664A" w:rsidRDefault="00817B6E" w:rsidP="003410AB">
            <w:pPr>
              <w:spacing w:after="0" w:line="240" w:lineRule="auto"/>
              <w:rPr>
                <w:rFonts w:ascii="Times New Roman" w:eastAsia="Times New Roman" w:hAnsi="Times New Roman" w:cs="Times New Roman"/>
                <w:b/>
                <w:sz w:val="24"/>
                <w:szCs w:val="24"/>
              </w:rPr>
            </w:pPr>
          </w:p>
        </w:tc>
        <w:tc>
          <w:tcPr>
            <w:tcW w:w="851" w:type="dxa"/>
            <w:vAlign w:val="center"/>
          </w:tcPr>
          <w:p w14:paraId="2A508050" w14:textId="77777777" w:rsidR="00817B6E" w:rsidRPr="00E00944" w:rsidRDefault="00817B6E"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 </w:t>
            </w:r>
            <w:r w:rsidRPr="00E00944">
              <w:rPr>
                <w:rFonts w:ascii="Times New Roman" w:eastAsia="Times New Roman" w:hAnsi="Times New Roman" w:cs="Times New Roman"/>
                <w:b/>
                <w:sz w:val="16"/>
                <w:szCs w:val="16"/>
              </w:rPr>
              <w:t>кв.</w:t>
            </w:r>
          </w:p>
        </w:tc>
        <w:tc>
          <w:tcPr>
            <w:tcW w:w="822" w:type="dxa"/>
            <w:vAlign w:val="center"/>
          </w:tcPr>
          <w:p w14:paraId="6D575613" w14:textId="77777777" w:rsidR="00817B6E" w:rsidRPr="00E00944" w:rsidRDefault="00817B6E"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II </w:t>
            </w:r>
            <w:r w:rsidRPr="00E00944">
              <w:rPr>
                <w:rFonts w:ascii="Times New Roman" w:eastAsia="Times New Roman" w:hAnsi="Times New Roman" w:cs="Times New Roman"/>
                <w:b/>
                <w:sz w:val="16"/>
                <w:szCs w:val="16"/>
              </w:rPr>
              <w:t>кв.</w:t>
            </w:r>
          </w:p>
        </w:tc>
        <w:tc>
          <w:tcPr>
            <w:tcW w:w="1020" w:type="dxa"/>
            <w:vAlign w:val="center"/>
          </w:tcPr>
          <w:p w14:paraId="4A8E0F03" w14:textId="77777777" w:rsidR="00817B6E" w:rsidRPr="00E00944" w:rsidRDefault="00817B6E"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III </w:t>
            </w:r>
            <w:r w:rsidRPr="00E00944">
              <w:rPr>
                <w:rFonts w:ascii="Times New Roman" w:eastAsia="Times New Roman" w:hAnsi="Times New Roman" w:cs="Times New Roman"/>
                <w:b/>
                <w:sz w:val="16"/>
                <w:szCs w:val="16"/>
              </w:rPr>
              <w:t>кв.</w:t>
            </w:r>
          </w:p>
        </w:tc>
        <w:tc>
          <w:tcPr>
            <w:tcW w:w="992" w:type="dxa"/>
            <w:vAlign w:val="center"/>
          </w:tcPr>
          <w:p w14:paraId="46E2C686" w14:textId="77777777" w:rsidR="00817B6E" w:rsidRPr="00E00944" w:rsidRDefault="00817B6E" w:rsidP="003410AB">
            <w:pPr>
              <w:spacing w:after="0" w:line="240" w:lineRule="exact"/>
              <w:jc w:val="center"/>
              <w:rPr>
                <w:rFonts w:ascii="Times New Roman" w:eastAsia="Times New Roman" w:hAnsi="Times New Roman" w:cs="Times New Roman"/>
                <w:b/>
                <w:sz w:val="16"/>
                <w:szCs w:val="16"/>
              </w:rPr>
            </w:pPr>
            <w:r w:rsidRPr="00E00944">
              <w:rPr>
                <w:rFonts w:ascii="Times New Roman" w:eastAsia="Times New Roman" w:hAnsi="Times New Roman" w:cs="Times New Roman"/>
                <w:b/>
                <w:sz w:val="16"/>
                <w:szCs w:val="16"/>
                <w:lang w:val="en-US"/>
              </w:rPr>
              <w:t xml:space="preserve">IV </w:t>
            </w:r>
            <w:r w:rsidRPr="00E00944">
              <w:rPr>
                <w:rFonts w:ascii="Times New Roman" w:eastAsia="Times New Roman" w:hAnsi="Times New Roman" w:cs="Times New Roman"/>
                <w:b/>
                <w:sz w:val="16"/>
                <w:szCs w:val="16"/>
              </w:rPr>
              <w:t>кв.</w:t>
            </w:r>
          </w:p>
        </w:tc>
        <w:tc>
          <w:tcPr>
            <w:tcW w:w="2694" w:type="dxa"/>
            <w:vMerge/>
          </w:tcPr>
          <w:p w14:paraId="04E6D3C2" w14:textId="77777777" w:rsidR="00817B6E" w:rsidRPr="0077664A" w:rsidRDefault="00817B6E" w:rsidP="003410AB">
            <w:pPr>
              <w:spacing w:after="0" w:line="240" w:lineRule="auto"/>
              <w:ind w:right="-108"/>
              <w:rPr>
                <w:rFonts w:ascii="Times New Roman" w:eastAsia="Times New Roman" w:hAnsi="Times New Roman" w:cs="Times New Roman"/>
                <w:b/>
                <w:sz w:val="24"/>
                <w:szCs w:val="24"/>
              </w:rPr>
            </w:pPr>
          </w:p>
        </w:tc>
        <w:tc>
          <w:tcPr>
            <w:tcW w:w="2295" w:type="dxa"/>
            <w:vMerge/>
          </w:tcPr>
          <w:p w14:paraId="26565B1F" w14:textId="77777777" w:rsidR="00817B6E" w:rsidRPr="0077664A" w:rsidRDefault="00817B6E" w:rsidP="003410AB">
            <w:pPr>
              <w:spacing w:after="0" w:line="240" w:lineRule="auto"/>
              <w:ind w:right="-108"/>
              <w:rPr>
                <w:rFonts w:ascii="Times New Roman" w:eastAsia="Times New Roman" w:hAnsi="Times New Roman" w:cs="Times New Roman"/>
                <w:b/>
                <w:sz w:val="24"/>
                <w:szCs w:val="24"/>
              </w:rPr>
            </w:pPr>
          </w:p>
        </w:tc>
        <w:tc>
          <w:tcPr>
            <w:tcW w:w="2127" w:type="dxa"/>
            <w:vMerge/>
          </w:tcPr>
          <w:p w14:paraId="59F27D17" w14:textId="77777777" w:rsidR="00817B6E" w:rsidRPr="0077664A" w:rsidRDefault="00817B6E" w:rsidP="003410AB">
            <w:pPr>
              <w:spacing w:after="0" w:line="240" w:lineRule="auto"/>
              <w:ind w:right="-108"/>
              <w:rPr>
                <w:rFonts w:ascii="Times New Roman" w:eastAsia="Times New Roman" w:hAnsi="Times New Roman" w:cs="Times New Roman"/>
                <w:b/>
                <w:sz w:val="24"/>
                <w:szCs w:val="24"/>
              </w:rPr>
            </w:pPr>
          </w:p>
        </w:tc>
      </w:tr>
      <w:tr w:rsidR="00E00944" w:rsidRPr="0077664A" w14:paraId="3F427BC4" w14:textId="77777777" w:rsidTr="00D73AB8">
        <w:trPr>
          <w:trHeight w:val="331"/>
        </w:trPr>
        <w:tc>
          <w:tcPr>
            <w:tcW w:w="15621" w:type="dxa"/>
            <w:gridSpan w:val="9"/>
            <w:vAlign w:val="center"/>
          </w:tcPr>
          <w:p w14:paraId="40C0CB42" w14:textId="6F0743F6" w:rsidR="00E00944" w:rsidRPr="00A75E97" w:rsidRDefault="00E00944" w:rsidP="00D73AB8">
            <w:pPr>
              <w:autoSpaceDE w:val="0"/>
              <w:autoSpaceDN w:val="0"/>
              <w:adjustRightInd w:val="0"/>
              <w:spacing w:after="0" w:line="240" w:lineRule="auto"/>
              <w:jc w:val="center"/>
              <w:rPr>
                <w:rFonts w:ascii="Times New Roman" w:hAnsi="Times New Roman" w:cs="Times New Roman"/>
                <w:b/>
              </w:rPr>
            </w:pPr>
            <w:r w:rsidRPr="00A75E97">
              <w:rPr>
                <w:rFonts w:ascii="Times New Roman" w:hAnsi="Times New Roman" w:cs="Times New Roman"/>
                <w:b/>
              </w:rPr>
              <w:t>2.4. Предоставление разрешения на строительство</w:t>
            </w:r>
          </w:p>
        </w:tc>
      </w:tr>
      <w:tr w:rsidR="00E00944" w:rsidRPr="0077664A" w14:paraId="5FA0C44B" w14:textId="77777777" w:rsidTr="00D73AB8">
        <w:trPr>
          <w:trHeight w:val="549"/>
        </w:trPr>
        <w:tc>
          <w:tcPr>
            <w:tcW w:w="4820" w:type="dxa"/>
            <w:gridSpan w:val="2"/>
          </w:tcPr>
          <w:p w14:paraId="7492F16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rPr>
              <w:t xml:space="preserve">Целевой индикатор: </w:t>
            </w:r>
            <w:r w:rsidRPr="00A75E97">
              <w:rPr>
                <w:rFonts w:ascii="Times New Roman" w:hAnsi="Times New Roman" w:cs="Times New Roman"/>
                <w:bCs/>
              </w:rPr>
              <w:t xml:space="preserve">срок </w:t>
            </w:r>
            <w:r w:rsidRPr="00A75E97">
              <w:rPr>
                <w:rFonts w:ascii="Times New Roman" w:hAnsi="Times New Roman" w:cs="Times New Roman"/>
              </w:rPr>
              <w:t>получения разрешения на строительство*, рабочие дни</w:t>
            </w:r>
          </w:p>
        </w:tc>
        <w:tc>
          <w:tcPr>
            <w:tcW w:w="3685" w:type="dxa"/>
            <w:gridSpan w:val="4"/>
            <w:vAlign w:val="center"/>
          </w:tcPr>
          <w:p w14:paraId="44440F81" w14:textId="77777777" w:rsidR="00E00944" w:rsidRPr="00A75E97" w:rsidRDefault="00E00944" w:rsidP="00D73AB8">
            <w:pPr>
              <w:pStyle w:val="ConsPlusNormal"/>
              <w:rPr>
                <w:b w:val="0"/>
                <w:bCs w:val="0"/>
                <w:sz w:val="22"/>
                <w:szCs w:val="22"/>
              </w:rPr>
            </w:pPr>
            <w:r w:rsidRPr="00A75E97">
              <w:rPr>
                <w:b w:val="0"/>
                <w:bCs w:val="0"/>
                <w:sz w:val="22"/>
                <w:szCs w:val="22"/>
              </w:rPr>
              <w:t>не более 7</w:t>
            </w:r>
          </w:p>
        </w:tc>
        <w:tc>
          <w:tcPr>
            <w:tcW w:w="2694" w:type="dxa"/>
            <w:shd w:val="clear" w:color="auto" w:fill="auto"/>
          </w:tcPr>
          <w:p w14:paraId="021390E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 xml:space="preserve">предоставление услуги в установленный срок </w:t>
            </w:r>
          </w:p>
        </w:tc>
        <w:tc>
          <w:tcPr>
            <w:tcW w:w="2295" w:type="dxa"/>
          </w:tcPr>
          <w:p w14:paraId="43AB650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214FBFB3"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0B79EDB4"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08001E7A" w14:textId="77777777" w:rsidTr="00D73AB8">
        <w:trPr>
          <w:trHeight w:val="461"/>
        </w:trPr>
        <w:tc>
          <w:tcPr>
            <w:tcW w:w="15621" w:type="dxa"/>
            <w:gridSpan w:val="9"/>
            <w:vAlign w:val="center"/>
          </w:tcPr>
          <w:p w14:paraId="35974A09" w14:textId="02809006"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Необходимая мера: 2.4.1. Обеспечение предоставления государственных (муниципальных) услуг </w:t>
            </w:r>
            <w:r w:rsidR="00A75E97">
              <w:rPr>
                <w:rFonts w:ascii="Times New Roman" w:hAnsi="Times New Roman" w:cs="Times New Roman"/>
                <w:b/>
              </w:rPr>
              <w:br/>
            </w:r>
            <w:r w:rsidRPr="00A75E97">
              <w:rPr>
                <w:rFonts w:ascii="Times New Roman" w:hAnsi="Times New Roman" w:cs="Times New Roman"/>
                <w:b/>
              </w:rPr>
              <w:t>по выдаче разрешения на строительство в электронном виде</w:t>
            </w:r>
          </w:p>
        </w:tc>
      </w:tr>
      <w:tr w:rsidR="00E00944" w:rsidRPr="0077664A" w14:paraId="6967FD16" w14:textId="77777777" w:rsidTr="00D73AB8">
        <w:trPr>
          <w:trHeight w:val="600"/>
        </w:trPr>
        <w:tc>
          <w:tcPr>
            <w:tcW w:w="4820" w:type="dxa"/>
            <w:gridSpan w:val="2"/>
          </w:tcPr>
          <w:p w14:paraId="079DF4AF"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bCs/>
              </w:rPr>
              <w:t>Целевой индикатор:</w:t>
            </w:r>
            <w:r w:rsidRPr="00A75E97">
              <w:rPr>
                <w:rFonts w:ascii="Times New Roman" w:hAnsi="Times New Roman" w:cs="Times New Roman"/>
                <w:bCs/>
              </w:rPr>
              <w:t xml:space="preserve"> </w:t>
            </w:r>
            <w:r w:rsidRPr="00A75E97">
              <w:rPr>
                <w:rFonts w:ascii="Times New Roman" w:hAnsi="Times New Roman" w:cs="Times New Roman"/>
              </w:rPr>
              <w:t>доля услуг по выдаче разрешения на строительство, предоставленных в электронном виде, в общем количестве предоставленных таких услуг, %</w:t>
            </w:r>
          </w:p>
        </w:tc>
        <w:tc>
          <w:tcPr>
            <w:tcW w:w="851" w:type="dxa"/>
            <w:vAlign w:val="center"/>
          </w:tcPr>
          <w:p w14:paraId="51C08031"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vAlign w:val="center"/>
          </w:tcPr>
          <w:p w14:paraId="6102AE7E"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0</w:t>
            </w:r>
          </w:p>
        </w:tc>
        <w:tc>
          <w:tcPr>
            <w:tcW w:w="1020" w:type="dxa"/>
            <w:vAlign w:val="center"/>
          </w:tcPr>
          <w:p w14:paraId="3EECF7AF"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15</w:t>
            </w:r>
          </w:p>
        </w:tc>
        <w:tc>
          <w:tcPr>
            <w:tcW w:w="992" w:type="dxa"/>
            <w:shd w:val="clear" w:color="auto" w:fill="auto"/>
            <w:vAlign w:val="center"/>
          </w:tcPr>
          <w:p w14:paraId="23E6BB3C" w14:textId="77777777" w:rsidR="00E00944" w:rsidRPr="00A75E97" w:rsidRDefault="00E00944" w:rsidP="00D73AB8">
            <w:pPr>
              <w:pStyle w:val="ConsPlusNormal"/>
              <w:jc w:val="center"/>
              <w:rPr>
                <w:b w:val="0"/>
                <w:bCs w:val="0"/>
                <w:sz w:val="22"/>
                <w:szCs w:val="22"/>
              </w:rPr>
            </w:pPr>
            <w:r w:rsidRPr="00A75E97">
              <w:rPr>
                <w:b w:val="0"/>
                <w:bCs w:val="0"/>
                <w:sz w:val="22"/>
                <w:szCs w:val="22"/>
              </w:rPr>
              <w:t>30</w:t>
            </w:r>
          </w:p>
        </w:tc>
        <w:tc>
          <w:tcPr>
            <w:tcW w:w="2694" w:type="dxa"/>
            <w:shd w:val="clear" w:color="auto" w:fill="auto"/>
          </w:tcPr>
          <w:p w14:paraId="65A9AB49" w14:textId="333E17F3"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оптимизация сроков оказания услуги, развитие межведомственного и межуровне</w:t>
            </w:r>
            <w:r w:rsidR="00115ED6" w:rsidRPr="00A75E97">
              <w:rPr>
                <w:rFonts w:ascii="Times New Roman" w:hAnsi="Times New Roman" w:cs="Times New Roman"/>
              </w:rPr>
              <w:t>во</w:t>
            </w:r>
            <w:r w:rsidRPr="00A75E97">
              <w:rPr>
                <w:rFonts w:ascii="Times New Roman" w:hAnsi="Times New Roman" w:cs="Times New Roman"/>
              </w:rPr>
              <w:t>го взаимодействия</w:t>
            </w:r>
          </w:p>
        </w:tc>
        <w:tc>
          <w:tcPr>
            <w:tcW w:w="2295" w:type="dxa"/>
          </w:tcPr>
          <w:p w14:paraId="391CFC1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 недостижения ожидаемых результатов в связи с недостаточным сроком, необходимым для популяризации данного способа получения услуги</w:t>
            </w:r>
          </w:p>
        </w:tc>
        <w:tc>
          <w:tcPr>
            <w:tcW w:w="2127" w:type="dxa"/>
          </w:tcPr>
          <w:p w14:paraId="27FFDFC4"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1E381AC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366DAC5C"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5565290E"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2.4.1.1.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4E4E5CA" w14:textId="0147FB05" w:rsidR="00E00944" w:rsidRPr="00A75E97" w:rsidRDefault="00E00944" w:rsidP="00164683">
            <w:pPr>
              <w:pStyle w:val="ConsPlusNormal"/>
              <w:rPr>
                <w:sz w:val="22"/>
                <w:szCs w:val="22"/>
              </w:rPr>
            </w:pPr>
            <w:r w:rsidRPr="00A75E97">
              <w:rPr>
                <w:sz w:val="22"/>
                <w:szCs w:val="22"/>
              </w:rPr>
              <w:t xml:space="preserve">Наименование мероприятия: </w:t>
            </w:r>
            <w:r w:rsidRPr="00A75E97">
              <w:rPr>
                <w:b w:val="0"/>
                <w:sz w:val="22"/>
                <w:szCs w:val="22"/>
              </w:rPr>
              <w:t>Пропаганда получения услуги в электронном виде</w:t>
            </w:r>
            <w:r w:rsidRPr="00A75E97">
              <w:rPr>
                <w:b w:val="0"/>
                <w:iCs/>
                <w:sz w:val="22"/>
                <w:szCs w:val="22"/>
              </w:rPr>
              <w:t xml:space="preserve"> </w:t>
            </w:r>
            <w:r w:rsidRPr="00A75E97">
              <w:rPr>
                <w:b w:val="0"/>
                <w:sz w:val="22"/>
                <w:szCs w:val="22"/>
              </w:rPr>
              <w:t>с описанием преимуществ данного способа</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7C5038D7" w14:textId="77777777" w:rsidR="00E00944" w:rsidRPr="00A75E97" w:rsidRDefault="00E00944" w:rsidP="00D73AB8">
            <w:pPr>
              <w:pStyle w:val="ConsPlusNormal"/>
              <w:rPr>
                <w:b w:val="0"/>
                <w:bCs w:val="0"/>
                <w:sz w:val="22"/>
                <w:szCs w:val="22"/>
              </w:rPr>
            </w:pPr>
            <w:r w:rsidRPr="00A75E97">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CA194BB"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4DD390E4"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486A5531"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38552B5F" w14:textId="5B6A55E5" w:rsidR="00E00944" w:rsidRPr="00A75E97" w:rsidRDefault="00E00944" w:rsidP="00A75E97">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r w:rsidR="00A75E97">
              <w:rPr>
                <w:rFonts w:ascii="Times New Roman" w:hAnsi="Times New Roman" w:cs="Times New Roman"/>
              </w:rPr>
              <w:t xml:space="preserve"> </w:t>
            </w:r>
            <w:r w:rsidRPr="00A75E97">
              <w:rPr>
                <w:rFonts w:ascii="Times New Roman" w:hAnsi="Times New Roman" w:cs="Times New Roman"/>
              </w:rPr>
              <w:t>ОМСУ</w:t>
            </w:r>
          </w:p>
        </w:tc>
      </w:tr>
      <w:tr w:rsidR="00E00944" w:rsidRPr="0077664A" w14:paraId="2E278D6E" w14:textId="77777777" w:rsidTr="00D73AB8">
        <w:trPr>
          <w:trHeight w:val="1140"/>
        </w:trPr>
        <w:tc>
          <w:tcPr>
            <w:tcW w:w="850" w:type="dxa"/>
            <w:tcBorders>
              <w:top w:val="single" w:sz="4" w:space="0" w:color="auto"/>
              <w:left w:val="single" w:sz="4" w:space="0" w:color="auto"/>
              <w:bottom w:val="single" w:sz="4" w:space="0" w:color="auto"/>
              <w:right w:val="single" w:sz="4" w:space="0" w:color="auto"/>
            </w:tcBorders>
          </w:tcPr>
          <w:p w14:paraId="287A1EE3"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2.4.1.2.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FFFBFA8" w14:textId="77777777" w:rsidR="00E00944" w:rsidRPr="00A75E97" w:rsidRDefault="00E00944" w:rsidP="00D73AB8">
            <w:pPr>
              <w:pStyle w:val="ConsPlusNormal"/>
              <w:rPr>
                <w:b w:val="0"/>
                <w:i/>
                <w:sz w:val="22"/>
                <w:szCs w:val="22"/>
                <w:u w:val="single"/>
              </w:rPr>
            </w:pPr>
            <w:r w:rsidRPr="00A75E97">
              <w:rPr>
                <w:sz w:val="22"/>
                <w:szCs w:val="22"/>
              </w:rPr>
              <w:t xml:space="preserve">Наименование мероприятия: </w:t>
            </w:r>
            <w:r w:rsidRPr="00A75E97">
              <w:rPr>
                <w:b w:val="0"/>
                <w:i/>
                <w:sz w:val="22"/>
                <w:szCs w:val="22"/>
                <w:u w:val="single"/>
              </w:rPr>
              <w:t xml:space="preserve"> </w:t>
            </w:r>
          </w:p>
          <w:p w14:paraId="41687E07" w14:textId="77777777" w:rsidR="00E00944" w:rsidRPr="00A75E97" w:rsidRDefault="00E00944" w:rsidP="00D73AB8">
            <w:pPr>
              <w:pStyle w:val="ConsPlusNormal"/>
              <w:rPr>
                <w:sz w:val="22"/>
                <w:szCs w:val="22"/>
              </w:rPr>
            </w:pPr>
            <w:r w:rsidRPr="00A75E97">
              <w:rPr>
                <w:b w:val="0"/>
                <w:sz w:val="22"/>
                <w:szCs w:val="22"/>
              </w:rPr>
              <w:t>Разработка стандартов предоставления услуги в электронном виде (буклетов) с описанием преимуществ данного способа, оснащение ими мест оказания услуги</w:t>
            </w:r>
          </w:p>
        </w:tc>
        <w:tc>
          <w:tcPr>
            <w:tcW w:w="851" w:type="dxa"/>
            <w:tcBorders>
              <w:top w:val="single" w:sz="4" w:space="0" w:color="auto"/>
              <w:left w:val="single" w:sz="4" w:space="0" w:color="auto"/>
              <w:bottom w:val="single" w:sz="4" w:space="0" w:color="auto"/>
              <w:right w:val="single" w:sz="4" w:space="0" w:color="auto"/>
            </w:tcBorders>
            <w:vAlign w:val="center"/>
          </w:tcPr>
          <w:p w14:paraId="60B79EE5"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7F57948C"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5DEACB80" w14:textId="77777777" w:rsidR="00E00944" w:rsidRPr="00A75E97" w:rsidRDefault="00E00944" w:rsidP="00D73AB8">
            <w:pPr>
              <w:autoSpaceDE w:val="0"/>
              <w:autoSpaceDN w:val="0"/>
              <w:adjustRightInd w:val="0"/>
              <w:spacing w:after="0" w:line="240" w:lineRule="auto"/>
              <w:jc w:val="center"/>
              <w:rPr>
                <w:b/>
                <w:bCs/>
              </w:rPr>
            </w:pPr>
            <w:r w:rsidRPr="00A75E97">
              <w:rPr>
                <w:rFonts w:ascii="Times New Roman" w:hAnsi="Times New Roman" w:cs="Times New Roman"/>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38DC51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40CEEA2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5CF9E276"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19CED0A8" w14:textId="078D1049" w:rsidR="00E00944" w:rsidRPr="00A75E97" w:rsidRDefault="00E00944" w:rsidP="00A75E97">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r w:rsidR="00A75E97">
              <w:rPr>
                <w:rFonts w:ascii="Times New Roman" w:hAnsi="Times New Roman" w:cs="Times New Roman"/>
              </w:rPr>
              <w:t xml:space="preserve"> </w:t>
            </w:r>
            <w:r w:rsidRPr="00A75E97">
              <w:rPr>
                <w:rFonts w:ascii="Times New Roman" w:hAnsi="Times New Roman" w:cs="Times New Roman"/>
              </w:rPr>
              <w:t>ОМСУ</w:t>
            </w:r>
          </w:p>
        </w:tc>
      </w:tr>
      <w:tr w:rsidR="00E00944" w:rsidRPr="0077664A" w14:paraId="720586BD" w14:textId="77777777" w:rsidTr="00D73AB8">
        <w:trPr>
          <w:trHeight w:val="461"/>
        </w:trPr>
        <w:tc>
          <w:tcPr>
            <w:tcW w:w="15621" w:type="dxa"/>
            <w:gridSpan w:val="9"/>
            <w:vAlign w:val="center"/>
          </w:tcPr>
          <w:p w14:paraId="3E698AFB" w14:textId="34AAB979"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Необходимая мера: 2.4.2. Обеспечение предоставления государственных (муниципальных) услуг </w:t>
            </w:r>
            <w:r w:rsidR="00164683" w:rsidRPr="00A75E97">
              <w:rPr>
                <w:rFonts w:ascii="Times New Roman" w:hAnsi="Times New Roman" w:cs="Times New Roman"/>
                <w:b/>
              </w:rPr>
              <w:br/>
            </w:r>
            <w:r w:rsidRPr="00A75E97">
              <w:rPr>
                <w:rFonts w:ascii="Times New Roman" w:hAnsi="Times New Roman" w:cs="Times New Roman"/>
                <w:b/>
              </w:rPr>
              <w:t>по выдаче разрешения на строительство по принципу «одного окна» в МФЦ</w:t>
            </w:r>
          </w:p>
        </w:tc>
      </w:tr>
      <w:tr w:rsidR="00E00944" w:rsidRPr="0077664A" w14:paraId="6A8B9643" w14:textId="77777777" w:rsidTr="00D73AB8">
        <w:trPr>
          <w:trHeight w:val="600"/>
        </w:trPr>
        <w:tc>
          <w:tcPr>
            <w:tcW w:w="4820" w:type="dxa"/>
            <w:gridSpan w:val="2"/>
          </w:tcPr>
          <w:p w14:paraId="590EEC6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bCs/>
              </w:rPr>
              <w:t>Целевой индикатор:</w:t>
            </w:r>
            <w:r w:rsidRPr="00A75E97">
              <w:rPr>
                <w:rFonts w:ascii="Times New Roman" w:hAnsi="Times New Roman" w:cs="Times New Roman"/>
                <w:bCs/>
              </w:rPr>
              <w:t xml:space="preserve"> </w:t>
            </w:r>
            <w:r w:rsidRPr="00A75E97">
              <w:rPr>
                <w:rFonts w:ascii="Times New Roman" w:hAnsi="Times New Roman" w:cs="Times New Roman"/>
              </w:rPr>
              <w:t>доля услуг по выдаче разрешения на строительство, предоставленных в МФЦ, в общем количестве предоставленных таких услуг, %</w:t>
            </w:r>
          </w:p>
        </w:tc>
        <w:tc>
          <w:tcPr>
            <w:tcW w:w="851" w:type="dxa"/>
            <w:vAlign w:val="center"/>
          </w:tcPr>
          <w:p w14:paraId="2C90336A"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vAlign w:val="center"/>
          </w:tcPr>
          <w:p w14:paraId="331136FC"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0</w:t>
            </w:r>
          </w:p>
        </w:tc>
        <w:tc>
          <w:tcPr>
            <w:tcW w:w="1020" w:type="dxa"/>
            <w:vAlign w:val="center"/>
          </w:tcPr>
          <w:p w14:paraId="36773458"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5</w:t>
            </w:r>
          </w:p>
        </w:tc>
        <w:tc>
          <w:tcPr>
            <w:tcW w:w="992" w:type="dxa"/>
            <w:shd w:val="clear" w:color="auto" w:fill="auto"/>
            <w:vAlign w:val="center"/>
          </w:tcPr>
          <w:p w14:paraId="161FE2CC" w14:textId="77777777" w:rsidR="00E00944" w:rsidRPr="00A75E97" w:rsidRDefault="00E00944" w:rsidP="00D73AB8">
            <w:pPr>
              <w:pStyle w:val="ConsPlusNormal"/>
              <w:jc w:val="center"/>
              <w:rPr>
                <w:b w:val="0"/>
                <w:bCs w:val="0"/>
                <w:sz w:val="22"/>
                <w:szCs w:val="22"/>
              </w:rPr>
            </w:pPr>
            <w:r w:rsidRPr="00A75E97">
              <w:rPr>
                <w:b w:val="0"/>
                <w:bCs w:val="0"/>
                <w:sz w:val="22"/>
                <w:szCs w:val="22"/>
              </w:rPr>
              <w:t>10</w:t>
            </w:r>
          </w:p>
        </w:tc>
        <w:tc>
          <w:tcPr>
            <w:tcW w:w="2694" w:type="dxa"/>
            <w:shd w:val="clear" w:color="auto" w:fill="auto"/>
          </w:tcPr>
          <w:p w14:paraId="604C62E1" w14:textId="2F89F66E"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оптимизация сроков оказания услуги, развитие межведомственного и межуровне</w:t>
            </w:r>
            <w:r w:rsidR="00115ED6" w:rsidRPr="00A75E97">
              <w:rPr>
                <w:rFonts w:ascii="Times New Roman" w:hAnsi="Times New Roman" w:cs="Times New Roman"/>
              </w:rPr>
              <w:t>во</w:t>
            </w:r>
            <w:r w:rsidRPr="00A75E97">
              <w:rPr>
                <w:rFonts w:ascii="Times New Roman" w:hAnsi="Times New Roman" w:cs="Times New Roman"/>
              </w:rPr>
              <w:t>го взаимодействия</w:t>
            </w:r>
          </w:p>
        </w:tc>
        <w:tc>
          <w:tcPr>
            <w:tcW w:w="2295" w:type="dxa"/>
          </w:tcPr>
          <w:p w14:paraId="6D7A4979"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 недостижения ожидаемых результатов в связи с недостаточным сроком, необходимым для популяризации данного способа получения услуги</w:t>
            </w:r>
          </w:p>
        </w:tc>
        <w:tc>
          <w:tcPr>
            <w:tcW w:w="2127" w:type="dxa"/>
          </w:tcPr>
          <w:p w14:paraId="07618AD7"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4418128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5AEBBFFB" w14:textId="77777777" w:rsidTr="00D73AB8">
        <w:trPr>
          <w:trHeight w:val="625"/>
        </w:trPr>
        <w:tc>
          <w:tcPr>
            <w:tcW w:w="850" w:type="dxa"/>
            <w:tcBorders>
              <w:top w:val="single" w:sz="4" w:space="0" w:color="auto"/>
              <w:left w:val="single" w:sz="4" w:space="0" w:color="auto"/>
              <w:bottom w:val="single" w:sz="4" w:space="0" w:color="auto"/>
              <w:right w:val="single" w:sz="4" w:space="0" w:color="auto"/>
            </w:tcBorders>
          </w:tcPr>
          <w:p w14:paraId="081084A6"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2.4.2.1.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CBD94E4" w14:textId="0BDC5DF7" w:rsidR="00E00944" w:rsidRPr="00A75E97" w:rsidRDefault="00E00944" w:rsidP="00164683">
            <w:pPr>
              <w:pStyle w:val="ConsPlusNormal"/>
              <w:rPr>
                <w:sz w:val="22"/>
                <w:szCs w:val="22"/>
              </w:rPr>
            </w:pPr>
            <w:r w:rsidRPr="00A75E97">
              <w:rPr>
                <w:sz w:val="22"/>
                <w:szCs w:val="22"/>
              </w:rPr>
              <w:t xml:space="preserve">Наименование мероприятия: </w:t>
            </w:r>
            <w:r w:rsidRPr="00A75E97">
              <w:rPr>
                <w:b w:val="0"/>
                <w:sz w:val="22"/>
                <w:szCs w:val="22"/>
              </w:rPr>
              <w:t>Пропаганда получения услуги по принципу «одного окна» через МФЦ с описанием преимуществ данного способа</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1005DEB3" w14:textId="77777777" w:rsidR="00E00944" w:rsidRPr="00A75E97" w:rsidRDefault="00E00944" w:rsidP="00D73AB8">
            <w:pPr>
              <w:pStyle w:val="ConsPlusNormal"/>
              <w:rPr>
                <w:b w:val="0"/>
                <w:bCs w:val="0"/>
                <w:sz w:val="22"/>
                <w:szCs w:val="22"/>
              </w:rPr>
            </w:pPr>
            <w:r w:rsidRPr="00A75E97">
              <w:rPr>
                <w:b w:val="0"/>
                <w:bCs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C3D33D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62FAD5D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4BEB4472"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1BAD95FE"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p>
          <w:p w14:paraId="6D5FFD2C"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ГБУ СО «МФЦ»,</w:t>
            </w:r>
          </w:p>
          <w:p w14:paraId="16808144"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4A5B77BE" w14:textId="77777777" w:rsidTr="00D73AB8">
        <w:trPr>
          <w:trHeight w:val="625"/>
        </w:trPr>
        <w:tc>
          <w:tcPr>
            <w:tcW w:w="850" w:type="dxa"/>
            <w:tcBorders>
              <w:top w:val="single" w:sz="4" w:space="0" w:color="auto"/>
              <w:left w:val="single" w:sz="4" w:space="0" w:color="auto"/>
              <w:bottom w:val="single" w:sz="4" w:space="0" w:color="auto"/>
              <w:right w:val="single" w:sz="4" w:space="0" w:color="auto"/>
            </w:tcBorders>
          </w:tcPr>
          <w:p w14:paraId="2130D574"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2.4.2.2.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97991BD" w14:textId="77777777" w:rsidR="00E00944" w:rsidRPr="00A75E97" w:rsidRDefault="00E00944" w:rsidP="00D73AB8">
            <w:pPr>
              <w:pStyle w:val="ConsPlusNormal"/>
              <w:rPr>
                <w:b w:val="0"/>
                <w:i/>
                <w:sz w:val="22"/>
                <w:szCs w:val="22"/>
                <w:u w:val="single"/>
              </w:rPr>
            </w:pPr>
            <w:r w:rsidRPr="00A75E97">
              <w:rPr>
                <w:sz w:val="22"/>
                <w:szCs w:val="22"/>
              </w:rPr>
              <w:t xml:space="preserve">Наименование мероприятия: </w:t>
            </w:r>
            <w:r w:rsidRPr="00A75E97">
              <w:rPr>
                <w:b w:val="0"/>
                <w:i/>
                <w:sz w:val="22"/>
                <w:szCs w:val="22"/>
                <w:u w:val="single"/>
              </w:rPr>
              <w:t xml:space="preserve"> </w:t>
            </w:r>
          </w:p>
          <w:p w14:paraId="77D8EE40" w14:textId="77777777" w:rsidR="00E00944" w:rsidRPr="00A75E97" w:rsidRDefault="00E00944" w:rsidP="00D73AB8">
            <w:pPr>
              <w:pStyle w:val="ConsPlusNormal"/>
              <w:rPr>
                <w:sz w:val="22"/>
                <w:szCs w:val="22"/>
              </w:rPr>
            </w:pPr>
            <w:r w:rsidRPr="00A75E97">
              <w:rPr>
                <w:b w:val="0"/>
                <w:sz w:val="22"/>
                <w:szCs w:val="22"/>
              </w:rPr>
              <w:t>Разработка стандартов предоставления услуги по принципу «одного окна» через МФЦ (буклетов) с описанием преимуществ данного способа, оснащение ими мест оказания услуги</w:t>
            </w:r>
          </w:p>
        </w:tc>
        <w:tc>
          <w:tcPr>
            <w:tcW w:w="851" w:type="dxa"/>
            <w:tcBorders>
              <w:top w:val="single" w:sz="4" w:space="0" w:color="auto"/>
              <w:left w:val="single" w:sz="4" w:space="0" w:color="auto"/>
              <w:bottom w:val="single" w:sz="4" w:space="0" w:color="auto"/>
              <w:right w:val="single" w:sz="4" w:space="0" w:color="auto"/>
            </w:tcBorders>
            <w:vAlign w:val="center"/>
          </w:tcPr>
          <w:p w14:paraId="58391159"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205B662A"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6D6B2322" w14:textId="77777777" w:rsidR="00E00944" w:rsidRPr="00A75E97" w:rsidRDefault="00E00944" w:rsidP="00D73AB8">
            <w:pPr>
              <w:autoSpaceDE w:val="0"/>
              <w:autoSpaceDN w:val="0"/>
              <w:adjustRightInd w:val="0"/>
              <w:spacing w:after="0" w:line="240" w:lineRule="auto"/>
              <w:jc w:val="center"/>
              <w:rPr>
                <w:bCs/>
              </w:rPr>
            </w:pPr>
            <w:r w:rsidRPr="00A75E97">
              <w:rPr>
                <w:rFonts w:ascii="Times New Roman" w:hAnsi="Times New Roman" w:cs="Times New Roman"/>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22FD34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3FCA05D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444FE7C5"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487B4D67"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p>
          <w:p w14:paraId="3D554448"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ГБУ СО «МФЦ»,</w:t>
            </w:r>
          </w:p>
          <w:p w14:paraId="0B294C29"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4CCEAB8B" w14:textId="77777777" w:rsidTr="00D73AB8">
        <w:trPr>
          <w:trHeight w:val="461"/>
        </w:trPr>
        <w:tc>
          <w:tcPr>
            <w:tcW w:w="15621" w:type="dxa"/>
            <w:gridSpan w:val="9"/>
            <w:vAlign w:val="center"/>
          </w:tcPr>
          <w:p w14:paraId="320D8C5D" w14:textId="704CB4A0" w:rsidR="00E00944" w:rsidRPr="00A75E97" w:rsidRDefault="00E00944" w:rsidP="00D73AB8">
            <w:pPr>
              <w:autoSpaceDE w:val="0"/>
              <w:autoSpaceDN w:val="0"/>
              <w:adjustRightInd w:val="0"/>
              <w:spacing w:after="0" w:line="240" w:lineRule="auto"/>
              <w:jc w:val="center"/>
              <w:rPr>
                <w:rFonts w:ascii="Times New Roman" w:hAnsi="Times New Roman" w:cs="Times New Roman"/>
                <w:iCs/>
              </w:rPr>
            </w:pPr>
            <w:r w:rsidRPr="00A75E97">
              <w:rPr>
                <w:rFonts w:ascii="Times New Roman" w:hAnsi="Times New Roman" w:cs="Times New Roman"/>
                <w:b/>
              </w:rPr>
              <w:t xml:space="preserve">Необходимая мера: 2.4.3. </w:t>
            </w:r>
            <w:r w:rsidRPr="00A75E97">
              <w:rPr>
                <w:rFonts w:ascii="Times New Roman" w:hAnsi="Times New Roman" w:cs="Times New Roman"/>
                <w:b/>
                <w:iCs/>
              </w:rPr>
              <w:t xml:space="preserve">Разработка и принятие административных регламентов </w:t>
            </w:r>
            <w:r w:rsidR="000A11C9" w:rsidRPr="00A75E97">
              <w:rPr>
                <w:rFonts w:ascii="Times New Roman" w:hAnsi="Times New Roman" w:cs="Times New Roman"/>
                <w:b/>
                <w:iCs/>
              </w:rPr>
              <w:br/>
            </w:r>
            <w:r w:rsidRPr="00A75E97">
              <w:rPr>
                <w:rFonts w:ascii="Times New Roman" w:hAnsi="Times New Roman" w:cs="Times New Roman"/>
                <w:b/>
                <w:iCs/>
              </w:rPr>
              <w:t>предоставления государственных (муниципальных) услуг по выдаче разрешения на строительство</w:t>
            </w:r>
          </w:p>
        </w:tc>
      </w:tr>
      <w:tr w:rsidR="00E00944" w:rsidRPr="0077664A" w14:paraId="4F89511A" w14:textId="77777777" w:rsidTr="00D73AB8">
        <w:trPr>
          <w:trHeight w:val="600"/>
        </w:trPr>
        <w:tc>
          <w:tcPr>
            <w:tcW w:w="4820" w:type="dxa"/>
            <w:gridSpan w:val="2"/>
          </w:tcPr>
          <w:p w14:paraId="2F97D295"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bCs/>
              </w:rPr>
              <w:t>Целевой индикатор:</w:t>
            </w:r>
            <w:r w:rsidRPr="00A75E97">
              <w:rPr>
                <w:rFonts w:ascii="Times New Roman" w:hAnsi="Times New Roman" w:cs="Times New Roman"/>
                <w:bCs/>
              </w:rPr>
              <w:t xml:space="preserve"> </w:t>
            </w:r>
            <w:r w:rsidRPr="00A75E97">
              <w:rPr>
                <w:rFonts w:ascii="Times New Roman" w:hAnsi="Times New Roman" w:cs="Times New Roman"/>
              </w:rPr>
              <w:t>доля органов власти/органов местного самоуправления, в которых административный регламент предоставления услуги по выдаче разрешения на строительство утвержден в установленном порядке и размещен в открытом доступе, в том числе, в сети «Интернет», от общего количества органов власти/органов местного самоуправления, осуществляющих предоставление данной услуги, %</w:t>
            </w:r>
          </w:p>
        </w:tc>
        <w:tc>
          <w:tcPr>
            <w:tcW w:w="851" w:type="dxa"/>
            <w:vAlign w:val="center"/>
          </w:tcPr>
          <w:p w14:paraId="6E7664DC"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vAlign w:val="center"/>
          </w:tcPr>
          <w:p w14:paraId="4F0837BE"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80</w:t>
            </w:r>
          </w:p>
        </w:tc>
        <w:tc>
          <w:tcPr>
            <w:tcW w:w="1020" w:type="dxa"/>
            <w:vAlign w:val="center"/>
          </w:tcPr>
          <w:p w14:paraId="094F5C8D"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90</w:t>
            </w:r>
          </w:p>
        </w:tc>
        <w:tc>
          <w:tcPr>
            <w:tcW w:w="992" w:type="dxa"/>
            <w:shd w:val="clear" w:color="auto" w:fill="auto"/>
            <w:vAlign w:val="center"/>
          </w:tcPr>
          <w:p w14:paraId="449E4F9C" w14:textId="77777777" w:rsidR="00E00944" w:rsidRPr="00A75E97" w:rsidRDefault="00E00944" w:rsidP="00D73AB8">
            <w:pPr>
              <w:pStyle w:val="ConsPlusNormal"/>
              <w:jc w:val="center"/>
              <w:rPr>
                <w:b w:val="0"/>
                <w:bCs w:val="0"/>
                <w:sz w:val="22"/>
                <w:szCs w:val="22"/>
              </w:rPr>
            </w:pPr>
            <w:r w:rsidRPr="00A75E97">
              <w:rPr>
                <w:b w:val="0"/>
                <w:bCs w:val="0"/>
                <w:sz w:val="22"/>
                <w:szCs w:val="22"/>
              </w:rPr>
              <w:t>100</w:t>
            </w:r>
          </w:p>
        </w:tc>
        <w:tc>
          <w:tcPr>
            <w:tcW w:w="2694" w:type="dxa"/>
            <w:shd w:val="clear" w:color="auto" w:fill="auto"/>
          </w:tcPr>
          <w:p w14:paraId="0860EAF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разработка и размещение на официальных сайтах ОМСУ, официальном сайте агентства архитектуры и градостроительства Сахалинской области откорректированных административных регламентов предоставления услуги по выдаче разрешения на строительство</w:t>
            </w:r>
          </w:p>
        </w:tc>
        <w:tc>
          <w:tcPr>
            <w:tcW w:w="2295" w:type="dxa"/>
          </w:tcPr>
          <w:p w14:paraId="0922D0AA"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17ABAF73"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30769044"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50EF09C0"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61F92876"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2.4.3.1.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E9224CA" w14:textId="77777777" w:rsidR="00E00944" w:rsidRPr="00A75E97" w:rsidRDefault="00E00944" w:rsidP="00D73AB8">
            <w:pPr>
              <w:pStyle w:val="ConsPlusNormal"/>
              <w:rPr>
                <w:sz w:val="22"/>
                <w:szCs w:val="22"/>
              </w:rPr>
            </w:pPr>
            <w:r w:rsidRPr="00A75E97">
              <w:rPr>
                <w:sz w:val="22"/>
                <w:szCs w:val="22"/>
              </w:rPr>
              <w:t xml:space="preserve">Наименование мероприятия: </w:t>
            </w:r>
            <w:r w:rsidRPr="00A75E97">
              <w:rPr>
                <w:b w:val="0"/>
                <w:sz w:val="22"/>
                <w:szCs w:val="22"/>
              </w:rPr>
              <w:t>Корректировка типового административного регламента предоставления муниципальной услуги по выдаче разрешения на строительство, размещение его на официальном сайте агентства архитектуры и градостроительства Сахалинской области в сети «Интернет»</w:t>
            </w:r>
          </w:p>
        </w:tc>
        <w:tc>
          <w:tcPr>
            <w:tcW w:w="851" w:type="dxa"/>
            <w:tcBorders>
              <w:top w:val="single" w:sz="4" w:space="0" w:color="auto"/>
              <w:left w:val="single" w:sz="4" w:space="0" w:color="auto"/>
              <w:bottom w:val="single" w:sz="4" w:space="0" w:color="auto"/>
              <w:right w:val="single" w:sz="4" w:space="0" w:color="auto"/>
            </w:tcBorders>
          </w:tcPr>
          <w:p w14:paraId="379A1EC4" w14:textId="77777777" w:rsidR="00E00944" w:rsidRPr="00A75E97" w:rsidRDefault="00E00944" w:rsidP="00D73AB8">
            <w:pPr>
              <w:jc w:val="center"/>
              <w:rPr>
                <w:rFonts w:ascii="Times New Roman" w:hAnsi="Times New Roman" w:cs="Times New Roman"/>
              </w:rPr>
            </w:pPr>
          </w:p>
          <w:p w14:paraId="2E9B26B0" w14:textId="77777777" w:rsidR="00E00944" w:rsidRPr="00A75E97" w:rsidRDefault="00E00944" w:rsidP="00D73AB8">
            <w:pPr>
              <w:jc w:val="center"/>
              <w:rPr>
                <w:rFonts w:ascii="Times New Roman" w:hAnsi="Times New Roman" w:cs="Times New Roman"/>
              </w:rPr>
            </w:pPr>
          </w:p>
          <w:p w14:paraId="1127ED7B" w14:textId="77777777" w:rsidR="00E00944" w:rsidRPr="00A75E97" w:rsidRDefault="00E00944" w:rsidP="00D73AB8">
            <w:pPr>
              <w:jc w:val="center"/>
            </w:pPr>
            <w:r w:rsidRPr="00A75E97">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tcPr>
          <w:p w14:paraId="43CE3C5C" w14:textId="77777777" w:rsidR="00E00944" w:rsidRPr="00A75E97" w:rsidRDefault="00E00944" w:rsidP="00D73AB8">
            <w:pPr>
              <w:jc w:val="center"/>
              <w:rPr>
                <w:rFonts w:ascii="Times New Roman" w:hAnsi="Times New Roman" w:cs="Times New Roman"/>
              </w:rPr>
            </w:pPr>
          </w:p>
          <w:p w14:paraId="59EE637F" w14:textId="77777777" w:rsidR="00E00944" w:rsidRPr="00A75E97" w:rsidRDefault="00E00944" w:rsidP="00D73AB8">
            <w:pPr>
              <w:jc w:val="center"/>
              <w:rPr>
                <w:rFonts w:ascii="Times New Roman" w:hAnsi="Times New Roman" w:cs="Times New Roman"/>
              </w:rPr>
            </w:pPr>
          </w:p>
          <w:p w14:paraId="296BE351" w14:textId="77777777" w:rsidR="00E00944" w:rsidRPr="00A75E97" w:rsidRDefault="00E00944" w:rsidP="00D73AB8">
            <w:pPr>
              <w:jc w:val="center"/>
            </w:pPr>
            <w:r w:rsidRPr="00A75E97">
              <w:rPr>
                <w:rFonts w:ascii="Times New Roman"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tcPr>
          <w:p w14:paraId="2AFC6EA6" w14:textId="77777777" w:rsidR="00E00944" w:rsidRPr="00A75E97" w:rsidRDefault="00E00944" w:rsidP="00D73AB8">
            <w:pPr>
              <w:spacing w:after="0" w:line="240" w:lineRule="auto"/>
              <w:jc w:val="center"/>
              <w:rPr>
                <w:rFonts w:ascii="Times New Roman" w:hAnsi="Times New Roman" w:cs="Times New Roman"/>
              </w:rPr>
            </w:pPr>
          </w:p>
          <w:p w14:paraId="312D9013" w14:textId="77777777" w:rsidR="00E00944" w:rsidRPr="00A75E97" w:rsidRDefault="00E00944" w:rsidP="00D73AB8">
            <w:pPr>
              <w:spacing w:after="0" w:line="240" w:lineRule="auto"/>
              <w:jc w:val="center"/>
              <w:rPr>
                <w:rFonts w:ascii="Times New Roman" w:hAnsi="Times New Roman" w:cs="Times New Roman"/>
              </w:rPr>
            </w:pPr>
          </w:p>
          <w:p w14:paraId="3BFD0477" w14:textId="77777777" w:rsidR="00E00944" w:rsidRPr="00A75E97" w:rsidRDefault="00E00944" w:rsidP="00D73AB8">
            <w:pPr>
              <w:spacing w:after="0" w:line="240" w:lineRule="auto"/>
              <w:jc w:val="center"/>
              <w:rPr>
                <w:rFonts w:ascii="Times New Roman" w:hAnsi="Times New Roman" w:cs="Times New Roman"/>
              </w:rPr>
            </w:pPr>
          </w:p>
          <w:p w14:paraId="74A121B8" w14:textId="14A44BE8" w:rsidR="00E00944" w:rsidRPr="00A75E97" w:rsidRDefault="00E00944" w:rsidP="00D73AB8">
            <w:pPr>
              <w:spacing w:after="0" w:line="240" w:lineRule="auto"/>
              <w:jc w:val="center"/>
              <w:rPr>
                <w:rFonts w:ascii="Times New Roman" w:hAnsi="Times New Roman" w:cs="Times New Roman"/>
              </w:rPr>
            </w:pPr>
            <w:r w:rsidRPr="00A75E97">
              <w:rPr>
                <w:rFonts w:ascii="Times New Roman" w:hAnsi="Times New Roman" w:cs="Times New Roman"/>
              </w:rPr>
              <w:t xml:space="preserve">сентябрь - </w:t>
            </w:r>
            <w:r w:rsidR="000A11C9" w:rsidRPr="00A75E97">
              <w:rPr>
                <w:rFonts w:ascii="Times New Roman" w:hAnsi="Times New Roman" w:cs="Times New Roman"/>
              </w:rPr>
              <w:br/>
            </w:r>
            <w:r w:rsidRPr="00A75E97">
              <w:rPr>
                <w:rFonts w:ascii="Times New Roman" w:hAnsi="Times New Roman" w:cs="Times New Roman"/>
              </w:rPr>
              <w:t>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4977D89"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22B7EDFA"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531574E"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64F29239" w14:textId="77777777" w:rsidTr="00D73AB8">
        <w:trPr>
          <w:trHeight w:val="227"/>
        </w:trPr>
        <w:tc>
          <w:tcPr>
            <w:tcW w:w="15621" w:type="dxa"/>
            <w:gridSpan w:val="9"/>
            <w:vAlign w:val="center"/>
          </w:tcPr>
          <w:p w14:paraId="7D55F059"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b/>
              </w:rPr>
            </w:pPr>
            <w:r w:rsidRPr="00A75E97">
              <w:rPr>
                <w:rFonts w:ascii="Times New Roman" w:hAnsi="Times New Roman" w:cs="Times New Roman"/>
                <w:b/>
              </w:rPr>
              <w:t>2.5. Проведение дополнительных процедур</w:t>
            </w:r>
          </w:p>
        </w:tc>
      </w:tr>
      <w:tr w:rsidR="00E00944" w:rsidRPr="0077664A" w14:paraId="0C61AE0C" w14:textId="77777777" w:rsidTr="00D73AB8">
        <w:trPr>
          <w:trHeight w:val="681"/>
        </w:trPr>
        <w:tc>
          <w:tcPr>
            <w:tcW w:w="4820" w:type="dxa"/>
            <w:gridSpan w:val="2"/>
          </w:tcPr>
          <w:p w14:paraId="48E0735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rPr>
              <w:t xml:space="preserve">Целевой индикатор: </w:t>
            </w:r>
            <w:r w:rsidRPr="00A75E97">
              <w:rPr>
                <w:rFonts w:ascii="Times New Roman" w:hAnsi="Times New Roman" w:cs="Times New Roman"/>
              </w:rPr>
              <w:t xml:space="preserve">предельный </w:t>
            </w:r>
            <w:r w:rsidRPr="00A75E97">
              <w:rPr>
                <w:rFonts w:ascii="Times New Roman" w:hAnsi="Times New Roman" w:cs="Times New Roman"/>
                <w:bCs/>
              </w:rPr>
              <w:t xml:space="preserve">срок </w:t>
            </w:r>
            <w:r w:rsidRPr="00A75E97">
              <w:rPr>
                <w:rFonts w:ascii="Times New Roman" w:hAnsi="Times New Roman" w:cs="Times New Roman"/>
              </w:rPr>
              <w:t>прохождения дополнительных процедур, календарные дни</w:t>
            </w:r>
          </w:p>
        </w:tc>
        <w:tc>
          <w:tcPr>
            <w:tcW w:w="1673" w:type="dxa"/>
            <w:gridSpan w:val="2"/>
            <w:vAlign w:val="center"/>
          </w:tcPr>
          <w:p w14:paraId="65B5BA41"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15 - 30</w:t>
            </w:r>
          </w:p>
        </w:tc>
        <w:tc>
          <w:tcPr>
            <w:tcW w:w="2012" w:type="dxa"/>
            <w:gridSpan w:val="2"/>
            <w:vAlign w:val="center"/>
          </w:tcPr>
          <w:p w14:paraId="07B72DCD" w14:textId="77777777" w:rsidR="00E00944" w:rsidRPr="00A75E97" w:rsidRDefault="00E00944" w:rsidP="00D73AB8">
            <w:pPr>
              <w:pStyle w:val="ConsPlusNormal"/>
              <w:jc w:val="center"/>
              <w:rPr>
                <w:b w:val="0"/>
                <w:bCs w:val="0"/>
                <w:sz w:val="22"/>
                <w:szCs w:val="22"/>
              </w:rPr>
            </w:pPr>
            <w:r w:rsidRPr="00A75E97">
              <w:rPr>
                <w:b w:val="0"/>
                <w:bCs w:val="0"/>
                <w:sz w:val="22"/>
                <w:szCs w:val="22"/>
              </w:rPr>
              <w:t>не более 20</w:t>
            </w:r>
          </w:p>
        </w:tc>
        <w:tc>
          <w:tcPr>
            <w:tcW w:w="2694" w:type="dxa"/>
            <w:shd w:val="clear" w:color="auto" w:fill="auto"/>
          </w:tcPr>
          <w:p w14:paraId="1964D150"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сокращение сроков прохождения дополнительных процедур</w:t>
            </w:r>
          </w:p>
        </w:tc>
        <w:tc>
          <w:tcPr>
            <w:tcW w:w="2295" w:type="dxa"/>
          </w:tcPr>
          <w:p w14:paraId="4BBEBA9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6F09D6A0"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677B9DC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3F94F75A" w14:textId="77777777" w:rsidTr="00D73AB8">
        <w:trPr>
          <w:trHeight w:val="461"/>
        </w:trPr>
        <w:tc>
          <w:tcPr>
            <w:tcW w:w="15621" w:type="dxa"/>
            <w:gridSpan w:val="9"/>
            <w:vAlign w:val="center"/>
          </w:tcPr>
          <w:p w14:paraId="1A5EBD68" w14:textId="647F6B9F" w:rsidR="00E00944" w:rsidRPr="00A75E97" w:rsidRDefault="00E00944" w:rsidP="00A75E97">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Необходимая мера: 2.5.1. Оптимизация количества дополнительных процедур, предусмотренных разделом </w:t>
            </w:r>
            <w:r w:rsidRPr="00A75E97">
              <w:rPr>
                <w:rFonts w:ascii="Times New Roman" w:hAnsi="Times New Roman" w:cs="Times New Roman"/>
                <w:b/>
                <w:lang w:val="en-US"/>
              </w:rPr>
              <w:t>II</w:t>
            </w:r>
            <w:r w:rsidRPr="00A75E97">
              <w:rPr>
                <w:rFonts w:ascii="Times New Roman" w:hAnsi="Times New Roman" w:cs="Times New Roman"/>
                <w:b/>
              </w:rPr>
              <w:t xml:space="preserve"> </w:t>
            </w:r>
            <w:r w:rsidR="00A75E97">
              <w:rPr>
                <w:rFonts w:ascii="Times New Roman" w:hAnsi="Times New Roman" w:cs="Times New Roman"/>
                <w:b/>
              </w:rPr>
              <w:br/>
            </w:r>
            <w:r w:rsidRPr="00A75E97">
              <w:rPr>
                <w:rFonts w:ascii="Times New Roman" w:hAnsi="Times New Roman" w:cs="Times New Roman"/>
                <w:b/>
              </w:rPr>
              <w:t xml:space="preserve">исчерпывающего </w:t>
            </w:r>
            <w:hyperlink r:id="rId9" w:history="1">
              <w:r w:rsidRPr="00A75E97">
                <w:rPr>
                  <w:rFonts w:ascii="Times New Roman" w:hAnsi="Times New Roman" w:cs="Times New Roman"/>
                  <w:b/>
                </w:rPr>
                <w:t>перечн</w:t>
              </w:r>
            </w:hyperlink>
            <w:r w:rsidRPr="00A75E97">
              <w:rPr>
                <w:rFonts w:ascii="Times New Roman" w:hAnsi="Times New Roman" w:cs="Times New Roman"/>
                <w:b/>
              </w:rPr>
              <w:t xml:space="preserve">я процедур в сфере жилищного строительства, утвержденного постановлением Правительства РФ </w:t>
            </w:r>
            <w:r w:rsidR="00A75E97">
              <w:rPr>
                <w:rFonts w:ascii="Times New Roman" w:hAnsi="Times New Roman" w:cs="Times New Roman"/>
                <w:b/>
              </w:rPr>
              <w:br/>
            </w:r>
            <w:r w:rsidRPr="00A75E97">
              <w:rPr>
                <w:rFonts w:ascii="Times New Roman" w:hAnsi="Times New Roman" w:cs="Times New Roman"/>
                <w:b/>
              </w:rPr>
              <w:t>от 30.04.2014 № 403 «Об исчерпывающем перечне процедур в сфере жилищного строительства» (Исчерпывающий перечень)</w:t>
            </w:r>
          </w:p>
        </w:tc>
      </w:tr>
      <w:tr w:rsidR="00E00944" w:rsidRPr="0077664A" w14:paraId="7C681F3A" w14:textId="77777777" w:rsidTr="00D73AB8">
        <w:trPr>
          <w:trHeight w:val="600"/>
        </w:trPr>
        <w:tc>
          <w:tcPr>
            <w:tcW w:w="4820" w:type="dxa"/>
            <w:gridSpan w:val="2"/>
          </w:tcPr>
          <w:p w14:paraId="50E216DB"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bCs/>
              </w:rPr>
              <w:t>Целевой индикатор:</w:t>
            </w:r>
            <w:r w:rsidRPr="00A75E97">
              <w:rPr>
                <w:rFonts w:ascii="Times New Roman" w:hAnsi="Times New Roman" w:cs="Times New Roman"/>
                <w:bCs/>
              </w:rPr>
              <w:t xml:space="preserve"> </w:t>
            </w:r>
            <w:r w:rsidRPr="00A75E97">
              <w:rPr>
                <w:rFonts w:ascii="Times New Roman" w:hAnsi="Times New Roman" w:cs="Times New Roman"/>
              </w:rPr>
              <w:t xml:space="preserve">количество процедур, включенных в раздел </w:t>
            </w:r>
            <w:r w:rsidRPr="00A75E97">
              <w:rPr>
                <w:rFonts w:ascii="Times New Roman" w:hAnsi="Times New Roman" w:cs="Times New Roman"/>
                <w:lang w:val="en-US"/>
              </w:rPr>
              <w:t>II</w:t>
            </w:r>
            <w:r w:rsidRPr="00A75E97">
              <w:rPr>
                <w:rFonts w:ascii="Times New Roman" w:hAnsi="Times New Roman" w:cs="Times New Roman"/>
              </w:rPr>
              <w:t xml:space="preserve"> Исчерпывающего перечня, осуществляемых на территории субъекта РФ и территориях муниципальных образований, ед.</w:t>
            </w:r>
          </w:p>
        </w:tc>
        <w:tc>
          <w:tcPr>
            <w:tcW w:w="851" w:type="dxa"/>
            <w:vAlign w:val="center"/>
          </w:tcPr>
          <w:p w14:paraId="0C939D43"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822" w:type="dxa"/>
            <w:vAlign w:val="center"/>
          </w:tcPr>
          <w:p w14:paraId="1604D4A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012" w:type="dxa"/>
            <w:gridSpan w:val="2"/>
            <w:vAlign w:val="center"/>
          </w:tcPr>
          <w:p w14:paraId="525FD9AC" w14:textId="77777777" w:rsidR="00E00944" w:rsidRPr="00A75E97" w:rsidRDefault="00E00944" w:rsidP="00D73AB8">
            <w:pPr>
              <w:pStyle w:val="ConsPlusNormal"/>
              <w:jc w:val="center"/>
              <w:rPr>
                <w:b w:val="0"/>
                <w:bCs w:val="0"/>
                <w:sz w:val="22"/>
                <w:szCs w:val="22"/>
              </w:rPr>
            </w:pPr>
            <w:r w:rsidRPr="00A75E97">
              <w:rPr>
                <w:b w:val="0"/>
                <w:bCs w:val="0"/>
                <w:sz w:val="22"/>
                <w:szCs w:val="22"/>
              </w:rPr>
              <w:t>не более 5</w:t>
            </w:r>
          </w:p>
        </w:tc>
        <w:tc>
          <w:tcPr>
            <w:tcW w:w="2694" w:type="dxa"/>
            <w:shd w:val="clear" w:color="auto" w:fill="auto"/>
          </w:tcPr>
          <w:p w14:paraId="422E79BF"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сокращение количества дополнительных процедур</w:t>
            </w:r>
          </w:p>
        </w:tc>
        <w:tc>
          <w:tcPr>
            <w:tcW w:w="2295" w:type="dxa"/>
          </w:tcPr>
          <w:p w14:paraId="0C015B33"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46BDDA2F" w14:textId="790D1039" w:rsidR="00E00944" w:rsidRPr="00A75E97" w:rsidRDefault="00E00944" w:rsidP="00A75E97">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r w:rsidR="00A75E97">
              <w:rPr>
                <w:rFonts w:ascii="Times New Roman" w:hAnsi="Times New Roman" w:cs="Times New Roman"/>
              </w:rPr>
              <w:t xml:space="preserve"> </w:t>
            </w:r>
            <w:r w:rsidR="00A75E97">
              <w:rPr>
                <w:rFonts w:ascii="Times New Roman" w:hAnsi="Times New Roman" w:cs="Times New Roman"/>
              </w:rPr>
              <w:br/>
            </w:r>
            <w:r w:rsidRPr="00A75E97">
              <w:rPr>
                <w:rFonts w:ascii="Times New Roman" w:hAnsi="Times New Roman" w:cs="Times New Roman"/>
              </w:rPr>
              <w:t>ОМСУ</w:t>
            </w:r>
          </w:p>
        </w:tc>
      </w:tr>
      <w:tr w:rsidR="00E00944" w:rsidRPr="0077664A" w14:paraId="5777CAB3"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4182F253"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2.5.1.1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797368A" w14:textId="77777777" w:rsidR="00E00944" w:rsidRPr="00A75E97" w:rsidRDefault="00E00944" w:rsidP="00D73AB8">
            <w:pPr>
              <w:pStyle w:val="ConsPlusNormal"/>
              <w:rPr>
                <w:sz w:val="22"/>
                <w:szCs w:val="22"/>
              </w:rPr>
            </w:pPr>
            <w:r w:rsidRPr="00A75E97">
              <w:rPr>
                <w:sz w:val="22"/>
                <w:szCs w:val="22"/>
              </w:rPr>
              <w:t xml:space="preserve">Наименование мероприятия: </w:t>
            </w:r>
            <w:r w:rsidRPr="00A75E97">
              <w:rPr>
                <w:b w:val="0"/>
                <w:sz w:val="22"/>
                <w:szCs w:val="22"/>
              </w:rPr>
              <w:t xml:space="preserve">приведение в соответствие текущей информации в Реестре описания процедур по разделу </w:t>
            </w:r>
            <w:r w:rsidRPr="00A75E97">
              <w:rPr>
                <w:b w:val="0"/>
                <w:sz w:val="22"/>
                <w:szCs w:val="22"/>
                <w:lang w:val="en-US"/>
              </w:rPr>
              <w:t>II</w:t>
            </w:r>
            <w:r w:rsidRPr="00A75E97">
              <w:rPr>
                <w:b w:val="0"/>
                <w:sz w:val="22"/>
                <w:szCs w:val="22"/>
              </w:rPr>
              <w:t xml:space="preserve"> Исчерпывающего перечня</w:t>
            </w:r>
            <w:r w:rsidRPr="00A75E97">
              <w:rPr>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F14248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vAlign w:val="center"/>
          </w:tcPr>
          <w:p w14:paraId="22CAF59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5F3C5674"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8CD8D9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70BE81F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578D014D"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33B319C1" w14:textId="77777777" w:rsidTr="00D73AB8">
        <w:trPr>
          <w:trHeight w:val="461"/>
        </w:trPr>
        <w:tc>
          <w:tcPr>
            <w:tcW w:w="15621" w:type="dxa"/>
            <w:gridSpan w:val="9"/>
            <w:vAlign w:val="center"/>
          </w:tcPr>
          <w:p w14:paraId="29A82C2A" w14:textId="741B4788" w:rsidR="00E00944" w:rsidRPr="00A75E97" w:rsidRDefault="00E00944" w:rsidP="00D73AB8">
            <w:pPr>
              <w:autoSpaceDE w:val="0"/>
              <w:autoSpaceDN w:val="0"/>
              <w:adjustRightInd w:val="0"/>
              <w:spacing w:after="0" w:line="240" w:lineRule="auto"/>
              <w:jc w:val="center"/>
              <w:rPr>
                <w:rFonts w:ascii="Times New Roman" w:hAnsi="Times New Roman" w:cs="Times New Roman"/>
                <w:b/>
                <w:bCs/>
              </w:rPr>
            </w:pPr>
            <w:r w:rsidRPr="00A75E97">
              <w:rPr>
                <w:rFonts w:ascii="Times New Roman" w:hAnsi="Times New Roman" w:cs="Times New Roman"/>
                <w:b/>
              </w:rPr>
              <w:t xml:space="preserve">Необходимая мера: 2.5.2. </w:t>
            </w:r>
            <w:r w:rsidRPr="00A75E97">
              <w:rPr>
                <w:rFonts w:ascii="Times New Roman" w:hAnsi="Times New Roman" w:cs="Times New Roman"/>
                <w:b/>
                <w:bCs/>
              </w:rPr>
              <w:t xml:space="preserve">Разработка и принятие административных регламентов </w:t>
            </w:r>
            <w:r w:rsidR="000A11C9" w:rsidRPr="00A75E97">
              <w:rPr>
                <w:rFonts w:ascii="Times New Roman" w:hAnsi="Times New Roman" w:cs="Times New Roman"/>
                <w:b/>
                <w:bCs/>
              </w:rPr>
              <w:br/>
            </w:r>
            <w:r w:rsidRPr="00A75E97">
              <w:rPr>
                <w:rFonts w:ascii="Times New Roman" w:hAnsi="Times New Roman" w:cs="Times New Roman"/>
                <w:b/>
                <w:bCs/>
              </w:rPr>
              <w:t>предоставления муниципальных услуг, связанных с прохождением дополнительных процедур</w:t>
            </w:r>
          </w:p>
        </w:tc>
      </w:tr>
      <w:tr w:rsidR="00E00944" w:rsidRPr="0077664A" w14:paraId="7992B939" w14:textId="77777777" w:rsidTr="00D73AB8">
        <w:trPr>
          <w:trHeight w:val="600"/>
        </w:trPr>
        <w:tc>
          <w:tcPr>
            <w:tcW w:w="4820" w:type="dxa"/>
            <w:gridSpan w:val="2"/>
          </w:tcPr>
          <w:p w14:paraId="78EFDA6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bCs/>
              </w:rPr>
              <w:t>Целевой индикатор:</w:t>
            </w:r>
            <w:r w:rsidRPr="00A75E97">
              <w:rPr>
                <w:rFonts w:ascii="Times New Roman" w:hAnsi="Times New Roman" w:cs="Times New Roman"/>
                <w:bCs/>
              </w:rPr>
              <w:t xml:space="preserve"> </w:t>
            </w:r>
            <w:r w:rsidRPr="00A75E97">
              <w:rPr>
                <w:rFonts w:ascii="Times New Roman" w:hAnsi="Times New Roman" w:cs="Times New Roman"/>
              </w:rPr>
              <w:t xml:space="preserve">наличие утвержденных в установленном порядке административных регламентов предоставления муниципальных услуг, связанных с прохождением дополнительных процедур, включенным в раздел </w:t>
            </w:r>
            <w:r w:rsidRPr="00A75E97">
              <w:rPr>
                <w:rFonts w:ascii="Times New Roman" w:hAnsi="Times New Roman" w:cs="Times New Roman"/>
                <w:lang w:val="en-US"/>
              </w:rPr>
              <w:t>II</w:t>
            </w:r>
            <w:r w:rsidRPr="00A75E97">
              <w:rPr>
                <w:rFonts w:ascii="Times New Roman" w:hAnsi="Times New Roman" w:cs="Times New Roman"/>
              </w:rPr>
              <w:t xml:space="preserve"> Исчерпывающего перечня, которые размещены в открытом доступе, в том числе, в сети «Интернет», да/нет</w:t>
            </w:r>
          </w:p>
        </w:tc>
        <w:tc>
          <w:tcPr>
            <w:tcW w:w="851" w:type="dxa"/>
            <w:vAlign w:val="center"/>
          </w:tcPr>
          <w:p w14:paraId="249B7538"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822" w:type="dxa"/>
            <w:vAlign w:val="center"/>
          </w:tcPr>
          <w:p w14:paraId="7AECB54A"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012" w:type="dxa"/>
            <w:gridSpan w:val="2"/>
            <w:vAlign w:val="center"/>
          </w:tcPr>
          <w:p w14:paraId="4693147F"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shd w:val="clear" w:color="auto" w:fill="auto"/>
          </w:tcPr>
          <w:p w14:paraId="13861425"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разработка и размещение на официальных сайтах ОМСУ откорректированных административных регламентов предоставления муниципальных услуг, связанных с прохождением дополнительных процедур</w:t>
            </w:r>
          </w:p>
        </w:tc>
        <w:tc>
          <w:tcPr>
            <w:tcW w:w="2295" w:type="dxa"/>
          </w:tcPr>
          <w:p w14:paraId="19BF984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66417E2F"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4DD1F4A9"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0CD8ABFB" w14:textId="77777777" w:rsidR="00E00944" w:rsidRPr="0077664A"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77664A">
              <w:rPr>
                <w:rFonts w:ascii="Times New Roman" w:eastAsia="Times New Roman" w:hAnsi="Times New Roman" w:cs="Times New Roman"/>
                <w:bCs/>
                <w:color w:val="000000"/>
              </w:rPr>
              <w:t>2.5.2.1.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F4A81CA" w14:textId="77777777" w:rsidR="00E00944" w:rsidRPr="00A75E97" w:rsidRDefault="00E00944" w:rsidP="00D73AB8">
            <w:pPr>
              <w:pStyle w:val="ConsPlusNormal"/>
              <w:rPr>
                <w:sz w:val="22"/>
                <w:szCs w:val="22"/>
              </w:rPr>
            </w:pPr>
            <w:r w:rsidRPr="00A75E97">
              <w:rPr>
                <w:sz w:val="22"/>
                <w:szCs w:val="22"/>
              </w:rPr>
              <w:t xml:space="preserve">Наименование мероприятия: </w:t>
            </w:r>
            <w:r w:rsidRPr="00A75E97">
              <w:rPr>
                <w:b w:val="0"/>
                <w:sz w:val="22"/>
                <w:szCs w:val="22"/>
              </w:rPr>
              <w:t>Корректировка типовых административных регламентов предоставления муниципальных услуг, связанных с прохождением дополнительных процедур, размещение их на официальном сайте агентства архитектуры и градостроительства Сахалинской области в сети «Интернет»</w:t>
            </w:r>
          </w:p>
        </w:tc>
        <w:tc>
          <w:tcPr>
            <w:tcW w:w="851" w:type="dxa"/>
            <w:tcBorders>
              <w:top w:val="single" w:sz="4" w:space="0" w:color="auto"/>
              <w:left w:val="single" w:sz="4" w:space="0" w:color="auto"/>
              <w:bottom w:val="single" w:sz="4" w:space="0" w:color="auto"/>
              <w:right w:val="single" w:sz="4" w:space="0" w:color="auto"/>
            </w:tcBorders>
            <w:vAlign w:val="center"/>
          </w:tcPr>
          <w:p w14:paraId="186218C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vAlign w:val="center"/>
          </w:tcPr>
          <w:p w14:paraId="065D171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012" w:type="dxa"/>
            <w:gridSpan w:val="2"/>
            <w:tcBorders>
              <w:top w:val="single" w:sz="4" w:space="0" w:color="auto"/>
              <w:left w:val="single" w:sz="4" w:space="0" w:color="auto"/>
              <w:bottom w:val="single" w:sz="4" w:space="0" w:color="auto"/>
              <w:right w:val="single" w:sz="4" w:space="0" w:color="auto"/>
            </w:tcBorders>
            <w:vAlign w:val="center"/>
          </w:tcPr>
          <w:p w14:paraId="3C4C42F9"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4B20DF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4DCEAFD2"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D3BE522"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498D7D3F" w14:textId="77777777" w:rsidTr="00D73AB8">
        <w:trPr>
          <w:trHeight w:val="301"/>
        </w:trPr>
        <w:tc>
          <w:tcPr>
            <w:tcW w:w="15621" w:type="dxa"/>
            <w:gridSpan w:val="9"/>
            <w:vAlign w:val="center"/>
          </w:tcPr>
          <w:p w14:paraId="0AA3D0CA" w14:textId="77777777" w:rsidR="00E00944" w:rsidRPr="00A75E97" w:rsidRDefault="00E00944" w:rsidP="00D73AB8">
            <w:pPr>
              <w:spacing w:after="0" w:line="240" w:lineRule="auto"/>
              <w:ind w:left="-108" w:right="-108"/>
              <w:jc w:val="center"/>
              <w:rPr>
                <w:rFonts w:ascii="Times New Roman" w:hAnsi="Times New Roman" w:cs="Times New Roman"/>
                <w:b/>
              </w:rPr>
            </w:pPr>
            <w:r w:rsidRPr="00A75E97">
              <w:rPr>
                <w:rFonts w:ascii="Times New Roman" w:hAnsi="Times New Roman" w:cs="Times New Roman"/>
                <w:b/>
              </w:rPr>
              <w:t>2.6. Обеспечивающие факторы</w:t>
            </w:r>
          </w:p>
        </w:tc>
      </w:tr>
      <w:tr w:rsidR="00E00944" w:rsidRPr="0077664A" w14:paraId="3781508E" w14:textId="77777777" w:rsidTr="00D73AB8">
        <w:trPr>
          <w:trHeight w:val="561"/>
        </w:trPr>
        <w:tc>
          <w:tcPr>
            <w:tcW w:w="15621" w:type="dxa"/>
            <w:gridSpan w:val="9"/>
            <w:vAlign w:val="center"/>
          </w:tcPr>
          <w:p w14:paraId="540AA5A3" w14:textId="0B35BFCC" w:rsidR="00E00944" w:rsidRPr="00A75E97" w:rsidRDefault="00E00944" w:rsidP="00D73AB8">
            <w:pPr>
              <w:autoSpaceDE w:val="0"/>
              <w:autoSpaceDN w:val="0"/>
              <w:adjustRightInd w:val="0"/>
              <w:spacing w:after="0" w:line="240" w:lineRule="auto"/>
              <w:jc w:val="center"/>
              <w:rPr>
                <w:rFonts w:ascii="Times New Roman" w:hAnsi="Times New Roman" w:cs="Times New Roman"/>
                <w:b/>
                <w:bCs/>
              </w:rPr>
            </w:pPr>
            <w:r w:rsidRPr="00A75E97">
              <w:rPr>
                <w:rFonts w:ascii="Times New Roman" w:hAnsi="Times New Roman" w:cs="Times New Roman"/>
                <w:b/>
              </w:rPr>
              <w:t>Необходимая мера:</w:t>
            </w:r>
            <w:r w:rsidRPr="00A75E97">
              <w:rPr>
                <w:rFonts w:ascii="Times New Roman" w:hAnsi="Times New Roman" w:cs="Times New Roman"/>
              </w:rPr>
              <w:t xml:space="preserve"> </w:t>
            </w:r>
            <w:r w:rsidRPr="00A75E97">
              <w:rPr>
                <w:rFonts w:ascii="Times New Roman" w:hAnsi="Times New Roman" w:cs="Times New Roman"/>
                <w:b/>
              </w:rPr>
              <w:t xml:space="preserve">2.6.1. </w:t>
            </w:r>
            <w:r w:rsidRPr="00A75E97">
              <w:rPr>
                <w:rFonts w:ascii="Times New Roman" w:hAnsi="Times New Roman" w:cs="Times New Roman"/>
                <w:b/>
                <w:bCs/>
              </w:rPr>
              <w:t xml:space="preserve">Разработка и внедрение информационных интерактивно-аналитических сервисов, демонстрирующих </w:t>
            </w:r>
            <w:r w:rsidR="000A11C9" w:rsidRPr="00A75E97">
              <w:rPr>
                <w:rFonts w:ascii="Times New Roman" w:hAnsi="Times New Roman" w:cs="Times New Roman"/>
                <w:b/>
                <w:bCs/>
              </w:rPr>
              <w:br/>
            </w:r>
            <w:r w:rsidRPr="00A75E97">
              <w:rPr>
                <w:rFonts w:ascii="Times New Roman" w:hAnsi="Times New Roman" w:cs="Times New Roman"/>
                <w:b/>
                <w:bCs/>
              </w:rPr>
              <w:t>последовательность прохождения процедур в зависимости от типа, вида и особенностей строительного проекта («калькулятор процедур»)</w:t>
            </w:r>
          </w:p>
        </w:tc>
      </w:tr>
      <w:tr w:rsidR="00E00944" w:rsidRPr="0077664A" w14:paraId="368BC967" w14:textId="77777777" w:rsidTr="00D73AB8">
        <w:trPr>
          <w:trHeight w:val="978"/>
        </w:trPr>
        <w:tc>
          <w:tcPr>
            <w:tcW w:w="4820" w:type="dxa"/>
            <w:gridSpan w:val="2"/>
          </w:tcPr>
          <w:p w14:paraId="76FC3877" w14:textId="77777777" w:rsidR="00E00944" w:rsidRPr="00A75E97" w:rsidRDefault="00E00944" w:rsidP="00D73AB8">
            <w:pPr>
              <w:pStyle w:val="ConsPlusNormal"/>
              <w:rPr>
                <w:b w:val="0"/>
                <w:sz w:val="22"/>
                <w:szCs w:val="22"/>
              </w:rPr>
            </w:pPr>
            <w:r w:rsidRPr="00A75E97">
              <w:rPr>
                <w:sz w:val="22"/>
                <w:szCs w:val="22"/>
              </w:rPr>
              <w:t>Целевой индикатор:</w:t>
            </w:r>
            <w:r w:rsidRPr="00A75E97">
              <w:rPr>
                <w:b w:val="0"/>
                <w:sz w:val="22"/>
                <w:szCs w:val="22"/>
              </w:rPr>
              <w:t xml:space="preserve"> наличие информационных интерактивно-аналитических сервисов, демонстрирующих последовательность прохождения процедур в зависимости от типа, вида и особенностей строительного проекта («калькулятор процедур»), да/нет</w:t>
            </w:r>
          </w:p>
        </w:tc>
        <w:tc>
          <w:tcPr>
            <w:tcW w:w="851" w:type="dxa"/>
            <w:vAlign w:val="center"/>
          </w:tcPr>
          <w:p w14:paraId="450F281D"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vAlign w:val="center"/>
          </w:tcPr>
          <w:p w14:paraId="7182B62D"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2012" w:type="dxa"/>
            <w:gridSpan w:val="2"/>
            <w:vAlign w:val="center"/>
          </w:tcPr>
          <w:p w14:paraId="3E93CDCA"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shd w:val="clear" w:color="auto" w:fill="auto"/>
          </w:tcPr>
          <w:p w14:paraId="474A9885"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повышение доступности интересующей застройщиков информации о порядке и условиях получения услуг в градостроительной сфере</w:t>
            </w:r>
          </w:p>
        </w:tc>
        <w:tc>
          <w:tcPr>
            <w:tcW w:w="2295" w:type="dxa"/>
          </w:tcPr>
          <w:p w14:paraId="13CA13D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4A68CE31"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31BAFD87"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p>
          <w:p w14:paraId="6D9CE1B5"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ГБУ СО «СОЦИ»</w:t>
            </w:r>
          </w:p>
        </w:tc>
      </w:tr>
      <w:tr w:rsidR="00E00944" w:rsidRPr="0077664A" w14:paraId="21CCB484" w14:textId="77777777" w:rsidTr="00D73AB8">
        <w:trPr>
          <w:trHeight w:val="625"/>
        </w:trPr>
        <w:tc>
          <w:tcPr>
            <w:tcW w:w="15621" w:type="dxa"/>
            <w:gridSpan w:val="9"/>
          </w:tcPr>
          <w:p w14:paraId="2BBA3695" w14:textId="181E6E70" w:rsidR="00E00944" w:rsidRPr="00A75E97" w:rsidRDefault="00E00944" w:rsidP="00D73AB8">
            <w:pPr>
              <w:autoSpaceDE w:val="0"/>
              <w:autoSpaceDN w:val="0"/>
              <w:adjustRightInd w:val="0"/>
              <w:spacing w:after="0" w:line="240" w:lineRule="auto"/>
              <w:jc w:val="center"/>
              <w:rPr>
                <w:rFonts w:ascii="Times New Roman" w:hAnsi="Times New Roman" w:cs="Times New Roman"/>
                <w:b/>
                <w:bCs/>
              </w:rPr>
            </w:pPr>
            <w:r w:rsidRPr="00A75E97">
              <w:rPr>
                <w:rFonts w:ascii="Times New Roman" w:hAnsi="Times New Roman" w:cs="Times New Roman"/>
                <w:b/>
              </w:rPr>
              <w:t>Необходимая мера:</w:t>
            </w:r>
            <w:r w:rsidRPr="00A75E97">
              <w:rPr>
                <w:rFonts w:ascii="Times New Roman" w:hAnsi="Times New Roman" w:cs="Times New Roman"/>
              </w:rPr>
              <w:t xml:space="preserve"> </w:t>
            </w:r>
            <w:r w:rsidRPr="00A75E97">
              <w:rPr>
                <w:rFonts w:ascii="Times New Roman" w:hAnsi="Times New Roman" w:cs="Times New Roman"/>
                <w:b/>
              </w:rPr>
              <w:t xml:space="preserve">2.6.2. </w:t>
            </w:r>
            <w:r w:rsidRPr="00A75E97">
              <w:rPr>
                <w:rFonts w:ascii="Times New Roman" w:hAnsi="Times New Roman" w:cs="Times New Roman"/>
                <w:b/>
                <w:bCs/>
              </w:rPr>
              <w:t xml:space="preserve">Разработка и внедрение ИСОГД в электронной форме, интегрированной с региональным порталом </w:t>
            </w:r>
            <w:r w:rsidR="000A11C9" w:rsidRPr="00A75E97">
              <w:rPr>
                <w:rFonts w:ascii="Times New Roman" w:hAnsi="Times New Roman" w:cs="Times New Roman"/>
                <w:b/>
                <w:bCs/>
              </w:rPr>
              <w:br/>
            </w:r>
            <w:r w:rsidRPr="00A75E97">
              <w:rPr>
                <w:rFonts w:ascii="Times New Roman" w:hAnsi="Times New Roman" w:cs="Times New Roman"/>
                <w:b/>
                <w:bCs/>
              </w:rPr>
              <w:t>государственных и муниципальных услуг, позволяющей перейти к межведомственному и межуровневому взаимодействию</w:t>
            </w:r>
          </w:p>
        </w:tc>
      </w:tr>
      <w:tr w:rsidR="00E00944" w:rsidRPr="0077664A" w14:paraId="239354C0" w14:textId="77777777" w:rsidTr="00D73AB8">
        <w:trPr>
          <w:trHeight w:val="930"/>
        </w:trPr>
        <w:tc>
          <w:tcPr>
            <w:tcW w:w="4820" w:type="dxa"/>
            <w:gridSpan w:val="2"/>
          </w:tcPr>
          <w:p w14:paraId="4536033F" w14:textId="77777777" w:rsidR="00E00944" w:rsidRPr="00A75E97" w:rsidRDefault="00E00944" w:rsidP="00D73AB8">
            <w:pPr>
              <w:autoSpaceDE w:val="0"/>
              <w:autoSpaceDN w:val="0"/>
              <w:adjustRightInd w:val="0"/>
              <w:spacing w:after="0" w:line="240" w:lineRule="auto"/>
              <w:rPr>
                <w:rFonts w:ascii="Times New Roman" w:hAnsi="Times New Roman" w:cs="Times New Roman"/>
                <w:bCs/>
              </w:rPr>
            </w:pPr>
            <w:r w:rsidRPr="00A75E97">
              <w:rPr>
                <w:rFonts w:ascii="Times New Roman" w:hAnsi="Times New Roman" w:cs="Times New Roman"/>
                <w:b/>
              </w:rPr>
              <w:t>Целевой индикатор:</w:t>
            </w:r>
            <w:r w:rsidRPr="00A75E97">
              <w:rPr>
                <w:rFonts w:ascii="Times New Roman" w:hAnsi="Times New Roman" w:cs="Times New Roman"/>
              </w:rPr>
              <w:t xml:space="preserve"> </w:t>
            </w:r>
            <w:r w:rsidRPr="00A75E97">
              <w:rPr>
                <w:rFonts w:ascii="Times New Roman" w:hAnsi="Times New Roman" w:cs="Times New Roman"/>
                <w:bCs/>
              </w:rPr>
              <w:t>наличие ИСОГД регионального уровня в электронном виде, да/нет</w:t>
            </w:r>
          </w:p>
        </w:tc>
        <w:tc>
          <w:tcPr>
            <w:tcW w:w="3685" w:type="dxa"/>
            <w:gridSpan w:val="4"/>
            <w:vAlign w:val="center"/>
          </w:tcPr>
          <w:p w14:paraId="442752D1" w14:textId="77777777" w:rsidR="00E00944" w:rsidRPr="00A75E97" w:rsidRDefault="00E00944" w:rsidP="00D73AB8">
            <w:pPr>
              <w:pStyle w:val="ConsPlusNormal"/>
              <w:rPr>
                <w:b w:val="0"/>
                <w:bCs w:val="0"/>
                <w:sz w:val="22"/>
                <w:szCs w:val="22"/>
              </w:rPr>
            </w:pPr>
            <w:r w:rsidRPr="00A75E97">
              <w:rPr>
                <w:b w:val="0"/>
                <w:bCs w:val="0"/>
                <w:sz w:val="22"/>
                <w:szCs w:val="22"/>
              </w:rPr>
              <w:t>имеется</w:t>
            </w:r>
          </w:p>
        </w:tc>
        <w:tc>
          <w:tcPr>
            <w:tcW w:w="2694" w:type="dxa"/>
            <w:shd w:val="clear" w:color="auto" w:fill="auto"/>
          </w:tcPr>
          <w:p w14:paraId="33A0E7FB"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Pr>
          <w:p w14:paraId="3EF049A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23471BE2"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7A05831E"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p>
          <w:p w14:paraId="408403D2"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ГБУ СО «СОЦИ»</w:t>
            </w:r>
          </w:p>
        </w:tc>
      </w:tr>
      <w:tr w:rsidR="00E00944" w:rsidRPr="0077664A" w14:paraId="02FDF287" w14:textId="77777777" w:rsidTr="00D73AB8">
        <w:trPr>
          <w:trHeight w:val="593"/>
        </w:trPr>
        <w:tc>
          <w:tcPr>
            <w:tcW w:w="15621" w:type="dxa"/>
            <w:gridSpan w:val="9"/>
          </w:tcPr>
          <w:p w14:paraId="66270BD6"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Необходимая мера: 2.6.3. Обеспечение возможности получения профессиональной консультации по порядку и срокам оказания государственных и муниципальных услуг, в том числе в режиме онлайн</w:t>
            </w:r>
          </w:p>
        </w:tc>
      </w:tr>
      <w:tr w:rsidR="00E00944" w:rsidRPr="0077664A" w14:paraId="26FB2AFF" w14:textId="77777777" w:rsidTr="00D73AB8">
        <w:trPr>
          <w:trHeight w:val="1109"/>
        </w:trPr>
        <w:tc>
          <w:tcPr>
            <w:tcW w:w="4820" w:type="dxa"/>
            <w:gridSpan w:val="2"/>
          </w:tcPr>
          <w:p w14:paraId="634DDA17" w14:textId="77777777" w:rsidR="00E00944" w:rsidRPr="00A75E97" w:rsidRDefault="00E00944" w:rsidP="00D73AB8">
            <w:pPr>
              <w:autoSpaceDE w:val="0"/>
              <w:autoSpaceDN w:val="0"/>
              <w:adjustRightInd w:val="0"/>
              <w:spacing w:after="0" w:line="240" w:lineRule="auto"/>
              <w:rPr>
                <w:rFonts w:ascii="Times New Roman" w:hAnsi="Times New Roman" w:cs="Times New Roman"/>
                <w:b/>
                <w:bCs/>
              </w:rPr>
            </w:pPr>
            <w:r w:rsidRPr="00A75E97">
              <w:rPr>
                <w:rFonts w:ascii="Times New Roman" w:hAnsi="Times New Roman" w:cs="Times New Roman"/>
                <w:b/>
              </w:rPr>
              <w:t xml:space="preserve">Целевой индикатор: </w:t>
            </w:r>
            <w:r w:rsidRPr="00A75E97">
              <w:rPr>
                <w:rFonts w:ascii="Times New Roman" w:hAnsi="Times New Roman" w:cs="Times New Roman"/>
                <w:bCs/>
              </w:rPr>
              <w:t>наличие «контактного центра» по вопросам предоставления государственных и муниципальных услуг в сфере строительства, да/нет</w:t>
            </w:r>
          </w:p>
        </w:tc>
        <w:tc>
          <w:tcPr>
            <w:tcW w:w="851" w:type="dxa"/>
            <w:vAlign w:val="center"/>
          </w:tcPr>
          <w:p w14:paraId="3CB49546"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vAlign w:val="center"/>
          </w:tcPr>
          <w:p w14:paraId="76CF8501"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2012" w:type="dxa"/>
            <w:gridSpan w:val="2"/>
            <w:vAlign w:val="center"/>
          </w:tcPr>
          <w:p w14:paraId="122E6AC2"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shd w:val="clear" w:color="auto" w:fill="auto"/>
          </w:tcPr>
          <w:p w14:paraId="19C23D77"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повышение доступности интересующей застройщиков информации о порядке и условиях получения услуг в градостроительной сфере</w:t>
            </w:r>
          </w:p>
        </w:tc>
        <w:tc>
          <w:tcPr>
            <w:tcW w:w="2295" w:type="dxa"/>
          </w:tcPr>
          <w:p w14:paraId="4BBCBF6B"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230846C3"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0F8F66FB"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по информационным технологиям и связи Сахалинской области,</w:t>
            </w:r>
          </w:p>
          <w:p w14:paraId="0B6E713F"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ГБУ «СОЦИ»</w:t>
            </w:r>
          </w:p>
        </w:tc>
      </w:tr>
      <w:tr w:rsidR="00E00944" w:rsidRPr="0077664A" w14:paraId="6C81CF2F" w14:textId="77777777" w:rsidTr="00D73AB8">
        <w:trPr>
          <w:trHeight w:val="483"/>
        </w:trPr>
        <w:tc>
          <w:tcPr>
            <w:tcW w:w="15621" w:type="dxa"/>
            <w:gridSpan w:val="9"/>
          </w:tcPr>
          <w:p w14:paraId="0CAD3974" w14:textId="6FD729B5"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Необходимая мера: 2.6.4. </w:t>
            </w:r>
            <w:r w:rsidRPr="00A75E97">
              <w:rPr>
                <w:rFonts w:ascii="Times New Roman" w:hAnsi="Times New Roman" w:cs="Times New Roman"/>
                <w:b/>
                <w:bCs/>
              </w:rPr>
              <w:t xml:space="preserve">Повышение эффективности деятельности органов исполнительной власти субъекта РФ, </w:t>
            </w:r>
            <w:r w:rsidR="000A11C9" w:rsidRPr="00A75E97">
              <w:rPr>
                <w:rFonts w:ascii="Times New Roman" w:hAnsi="Times New Roman" w:cs="Times New Roman"/>
                <w:b/>
                <w:bCs/>
              </w:rPr>
              <w:br/>
            </w:r>
            <w:r w:rsidRPr="00A75E97">
              <w:rPr>
                <w:rFonts w:ascii="Times New Roman" w:hAnsi="Times New Roman" w:cs="Times New Roman"/>
                <w:b/>
                <w:bCs/>
              </w:rPr>
              <w:t>органов местного самоуправления в сфере строительства</w:t>
            </w:r>
          </w:p>
        </w:tc>
      </w:tr>
      <w:tr w:rsidR="00E00944" w:rsidRPr="0077664A" w14:paraId="3FC8D277" w14:textId="77777777" w:rsidTr="00D73AB8">
        <w:trPr>
          <w:trHeight w:val="600"/>
        </w:trPr>
        <w:tc>
          <w:tcPr>
            <w:tcW w:w="4820" w:type="dxa"/>
            <w:gridSpan w:val="2"/>
          </w:tcPr>
          <w:p w14:paraId="4AF6392E" w14:textId="18F3EC5A"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rPr>
              <w:t xml:space="preserve">Целевой индикатор: </w:t>
            </w:r>
            <w:r w:rsidRPr="00A75E97">
              <w:rPr>
                <w:rFonts w:ascii="Times New Roman" w:hAnsi="Times New Roman" w:cs="Times New Roman"/>
              </w:rPr>
              <w:t xml:space="preserve">уровень удовлетворенности заявителей качеством предоставленных услуг в сфере строительства в рамках национального рейтинга состояния инвестиционного климата в субъектах Российской Федерации, средний балл оценки </w:t>
            </w:r>
            <w:r w:rsidR="000A11C9" w:rsidRPr="00A75E97">
              <w:rPr>
                <w:rFonts w:ascii="Times New Roman" w:hAnsi="Times New Roman" w:cs="Times New Roman"/>
              </w:rPr>
              <w:br/>
            </w:r>
            <w:r w:rsidRPr="00A75E97">
              <w:rPr>
                <w:rFonts w:ascii="Times New Roman" w:hAnsi="Times New Roman" w:cs="Times New Roman"/>
              </w:rPr>
              <w:t>(из 5 возможных)</w:t>
            </w:r>
          </w:p>
        </w:tc>
        <w:tc>
          <w:tcPr>
            <w:tcW w:w="3685" w:type="dxa"/>
            <w:gridSpan w:val="4"/>
            <w:vAlign w:val="center"/>
          </w:tcPr>
          <w:p w14:paraId="62FC8455" w14:textId="77777777" w:rsidR="00E00944" w:rsidRPr="00A75E97" w:rsidRDefault="00E00944" w:rsidP="00D73AB8">
            <w:pPr>
              <w:pStyle w:val="ConsPlusNormal"/>
              <w:jc w:val="center"/>
              <w:rPr>
                <w:b w:val="0"/>
                <w:bCs w:val="0"/>
                <w:sz w:val="22"/>
                <w:szCs w:val="22"/>
              </w:rPr>
            </w:pPr>
            <w:r w:rsidRPr="00A75E97">
              <w:rPr>
                <w:b w:val="0"/>
                <w:bCs w:val="0"/>
                <w:sz w:val="22"/>
                <w:szCs w:val="22"/>
              </w:rPr>
              <w:t>4,4</w:t>
            </w:r>
          </w:p>
        </w:tc>
        <w:tc>
          <w:tcPr>
            <w:tcW w:w="2694" w:type="dxa"/>
            <w:shd w:val="clear" w:color="auto" w:fill="auto"/>
          </w:tcPr>
          <w:p w14:paraId="0C6D9CE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повышения уровня удовлетворенности заявителей качеством предоставленных услуг в сфере строительства в рамках национального рейтинга состояния инвестиционного климата в субъектах Российской Федерации</w:t>
            </w:r>
          </w:p>
        </w:tc>
        <w:tc>
          <w:tcPr>
            <w:tcW w:w="2295" w:type="dxa"/>
          </w:tcPr>
          <w:p w14:paraId="642A071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Pr>
          <w:p w14:paraId="3B5ED2C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56690602"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163F0596"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2.6.4.1.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AC6039E" w14:textId="77777777" w:rsidR="00E00944" w:rsidRPr="00A75E97" w:rsidRDefault="00E00944" w:rsidP="00D73AB8">
            <w:pPr>
              <w:pStyle w:val="ConsPlusNormal"/>
              <w:rPr>
                <w:sz w:val="22"/>
                <w:szCs w:val="22"/>
              </w:rPr>
            </w:pPr>
            <w:r w:rsidRPr="00A75E97">
              <w:rPr>
                <w:sz w:val="22"/>
                <w:szCs w:val="22"/>
              </w:rPr>
              <w:t xml:space="preserve">Наименование мероприятия: </w:t>
            </w:r>
            <w:r w:rsidRPr="00A75E97">
              <w:rPr>
                <w:b w:val="0"/>
                <w:sz w:val="22"/>
                <w:szCs w:val="22"/>
              </w:rPr>
              <w:t>создание межведомственным рабочих групп в рамках регионального «проектного офиса» с участием представителей бизнес-сообщества и экспертной группы</w:t>
            </w:r>
          </w:p>
        </w:tc>
        <w:tc>
          <w:tcPr>
            <w:tcW w:w="851" w:type="dxa"/>
            <w:tcBorders>
              <w:top w:val="single" w:sz="4" w:space="0" w:color="auto"/>
              <w:left w:val="single" w:sz="4" w:space="0" w:color="auto"/>
              <w:bottom w:val="single" w:sz="4" w:space="0" w:color="auto"/>
              <w:right w:val="single" w:sz="4" w:space="0" w:color="auto"/>
            </w:tcBorders>
            <w:vAlign w:val="center"/>
          </w:tcPr>
          <w:p w14:paraId="698579BF"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март</w:t>
            </w:r>
          </w:p>
        </w:tc>
        <w:tc>
          <w:tcPr>
            <w:tcW w:w="822" w:type="dxa"/>
            <w:tcBorders>
              <w:top w:val="single" w:sz="4" w:space="0" w:color="auto"/>
              <w:left w:val="single" w:sz="4" w:space="0" w:color="auto"/>
              <w:bottom w:val="single" w:sz="4" w:space="0" w:color="auto"/>
              <w:right w:val="single" w:sz="4" w:space="0" w:color="auto"/>
            </w:tcBorders>
            <w:vAlign w:val="center"/>
          </w:tcPr>
          <w:p w14:paraId="409C7AD0"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14:paraId="4E206304"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83680B" w14:textId="77777777" w:rsidR="00E00944" w:rsidRPr="00A75E97" w:rsidRDefault="00E00944" w:rsidP="00D73AB8">
            <w:pPr>
              <w:pStyle w:val="ConsPlusNormal"/>
              <w:rPr>
                <w:b w:val="0"/>
                <w:bCs w:val="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B3B54C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7E30F80A"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7A880F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3F1AA8B8" w14:textId="77777777" w:rsidTr="00D73AB8">
        <w:trPr>
          <w:trHeight w:val="705"/>
        </w:trPr>
        <w:tc>
          <w:tcPr>
            <w:tcW w:w="15621" w:type="dxa"/>
            <w:gridSpan w:val="9"/>
          </w:tcPr>
          <w:p w14:paraId="161858FD" w14:textId="77C9D7F3"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Необходимая мера: 2.6.5. Повышение уровня профессиональной подготовки государственных (муниципальных) служащих, </w:t>
            </w:r>
            <w:r w:rsidR="000A11C9" w:rsidRPr="00A75E97">
              <w:rPr>
                <w:rFonts w:ascii="Times New Roman" w:hAnsi="Times New Roman" w:cs="Times New Roman"/>
                <w:b/>
              </w:rPr>
              <w:br/>
            </w:r>
            <w:r w:rsidRPr="00A75E97">
              <w:rPr>
                <w:rFonts w:ascii="Times New Roman" w:hAnsi="Times New Roman" w:cs="Times New Roman"/>
                <w:b/>
              </w:rPr>
              <w:t xml:space="preserve">ответственных за предоставление государственных (муниципальных) услуг в сфере строительства, а также иных участников </w:t>
            </w:r>
            <w:r w:rsidR="000A11C9" w:rsidRPr="00A75E97">
              <w:rPr>
                <w:rFonts w:ascii="Times New Roman" w:hAnsi="Times New Roman" w:cs="Times New Roman"/>
                <w:b/>
              </w:rPr>
              <w:br/>
            </w:r>
            <w:r w:rsidRPr="00A75E97">
              <w:rPr>
                <w:rFonts w:ascii="Times New Roman" w:hAnsi="Times New Roman" w:cs="Times New Roman"/>
                <w:b/>
              </w:rPr>
              <w:t>градостроительной деятельности региона в части земельных вопросов и вопросов градостроительства</w:t>
            </w:r>
          </w:p>
        </w:tc>
      </w:tr>
      <w:tr w:rsidR="00E00944" w:rsidRPr="0077664A" w14:paraId="732A6F6F" w14:textId="77777777" w:rsidTr="00D73AB8">
        <w:trPr>
          <w:trHeight w:val="600"/>
        </w:trPr>
        <w:tc>
          <w:tcPr>
            <w:tcW w:w="4820" w:type="dxa"/>
            <w:gridSpan w:val="2"/>
          </w:tcPr>
          <w:p w14:paraId="7CC76744" w14:textId="77777777" w:rsidR="00E00944" w:rsidRPr="00A75E97" w:rsidRDefault="00E00944" w:rsidP="00D73AB8">
            <w:pPr>
              <w:autoSpaceDE w:val="0"/>
              <w:autoSpaceDN w:val="0"/>
              <w:adjustRightInd w:val="0"/>
              <w:spacing w:after="0" w:line="240" w:lineRule="auto"/>
              <w:rPr>
                <w:rFonts w:ascii="Times New Roman" w:hAnsi="Times New Roman" w:cs="Times New Roman"/>
                <w:bCs/>
              </w:rPr>
            </w:pPr>
            <w:r w:rsidRPr="00A75E97">
              <w:rPr>
                <w:rFonts w:ascii="Times New Roman" w:hAnsi="Times New Roman" w:cs="Times New Roman"/>
                <w:b/>
              </w:rPr>
              <w:t>Целевой индикатор:</w:t>
            </w:r>
            <w:r w:rsidRPr="00A75E97">
              <w:rPr>
                <w:rFonts w:ascii="Times New Roman" w:hAnsi="Times New Roman" w:cs="Times New Roman"/>
              </w:rPr>
              <w:t xml:space="preserve"> </w:t>
            </w:r>
            <w:r w:rsidRPr="00A75E97">
              <w:rPr>
                <w:rFonts w:ascii="Times New Roman" w:hAnsi="Times New Roman" w:cs="Times New Roman"/>
                <w:bCs/>
              </w:rPr>
              <w:t>количество проводимых обучающих семинаров (вебинаров) для государственных (муниципальных) служащих по предоставлению государственных (муниципальных) услуг в сфере строительства, а также иных участников градостроительной деятельности региона в части земельных вопросов и вопросов градостроительства, единиц в квартал</w:t>
            </w:r>
          </w:p>
        </w:tc>
        <w:tc>
          <w:tcPr>
            <w:tcW w:w="851" w:type="dxa"/>
            <w:vAlign w:val="center"/>
          </w:tcPr>
          <w:p w14:paraId="08D1A666"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1</w:t>
            </w:r>
          </w:p>
        </w:tc>
        <w:tc>
          <w:tcPr>
            <w:tcW w:w="822" w:type="dxa"/>
            <w:vAlign w:val="center"/>
          </w:tcPr>
          <w:p w14:paraId="6DE952EB"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2</w:t>
            </w:r>
          </w:p>
        </w:tc>
        <w:tc>
          <w:tcPr>
            <w:tcW w:w="1020" w:type="dxa"/>
            <w:vAlign w:val="center"/>
          </w:tcPr>
          <w:p w14:paraId="2B1F0698"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3</w:t>
            </w:r>
          </w:p>
        </w:tc>
        <w:tc>
          <w:tcPr>
            <w:tcW w:w="992" w:type="dxa"/>
            <w:shd w:val="clear" w:color="auto" w:fill="auto"/>
            <w:vAlign w:val="center"/>
          </w:tcPr>
          <w:p w14:paraId="604CCD8F" w14:textId="77777777" w:rsidR="00E00944" w:rsidRPr="00A75E97" w:rsidRDefault="00E00944" w:rsidP="00D73AB8">
            <w:pPr>
              <w:pStyle w:val="ConsPlusNormal"/>
              <w:jc w:val="center"/>
              <w:rPr>
                <w:b w:val="0"/>
                <w:bCs w:val="0"/>
                <w:sz w:val="22"/>
                <w:szCs w:val="22"/>
              </w:rPr>
            </w:pPr>
            <w:r w:rsidRPr="00A75E97">
              <w:rPr>
                <w:b w:val="0"/>
                <w:bCs w:val="0"/>
                <w:sz w:val="22"/>
                <w:szCs w:val="22"/>
              </w:rPr>
              <w:t>4</w:t>
            </w:r>
          </w:p>
        </w:tc>
        <w:tc>
          <w:tcPr>
            <w:tcW w:w="2694" w:type="dxa"/>
            <w:shd w:val="clear" w:color="auto" w:fill="auto"/>
          </w:tcPr>
          <w:p w14:paraId="7D76C6B4"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повышение уровня квалификации участников градостроительного процесса</w:t>
            </w:r>
          </w:p>
        </w:tc>
        <w:tc>
          <w:tcPr>
            <w:tcW w:w="2295" w:type="dxa"/>
          </w:tcPr>
          <w:p w14:paraId="50B1ECD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54D7BAE9"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6807BDE6" w14:textId="77777777" w:rsidTr="00D73AB8">
        <w:trPr>
          <w:trHeight w:val="705"/>
        </w:trPr>
        <w:tc>
          <w:tcPr>
            <w:tcW w:w="15621" w:type="dxa"/>
            <w:gridSpan w:val="9"/>
          </w:tcPr>
          <w:p w14:paraId="3E01D9A7" w14:textId="6EEAD3F3"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Необходимая мера: 2.6.6. Повышение доступности интересующей застройщиков информации о порядке и условиях получения </w:t>
            </w:r>
            <w:r w:rsidR="000A11C9" w:rsidRPr="00A75E97">
              <w:rPr>
                <w:rFonts w:ascii="Times New Roman" w:hAnsi="Times New Roman" w:cs="Times New Roman"/>
                <w:b/>
              </w:rPr>
              <w:br/>
            </w:r>
            <w:r w:rsidRPr="00A75E97">
              <w:rPr>
                <w:rFonts w:ascii="Times New Roman" w:hAnsi="Times New Roman" w:cs="Times New Roman"/>
                <w:b/>
              </w:rPr>
              <w:t xml:space="preserve">услуг в градостроительной сфере, органах власти, предоставляющих услуги в сфере строительства, </w:t>
            </w:r>
            <w:r w:rsidR="000A11C9" w:rsidRPr="00A75E97">
              <w:rPr>
                <w:rFonts w:ascii="Times New Roman" w:hAnsi="Times New Roman" w:cs="Times New Roman"/>
                <w:b/>
              </w:rPr>
              <w:br/>
            </w:r>
            <w:r w:rsidRPr="00A75E97">
              <w:rPr>
                <w:rFonts w:ascii="Times New Roman" w:hAnsi="Times New Roman" w:cs="Times New Roman"/>
                <w:b/>
              </w:rPr>
              <w:t>о порядке и условиях получения информации о градостроительных условиях и ограничениях развития территории</w:t>
            </w:r>
          </w:p>
        </w:tc>
      </w:tr>
      <w:tr w:rsidR="00E00944" w:rsidRPr="0077664A" w14:paraId="323FB97D" w14:textId="77777777" w:rsidTr="00D73AB8">
        <w:trPr>
          <w:trHeight w:val="600"/>
        </w:trPr>
        <w:tc>
          <w:tcPr>
            <w:tcW w:w="4820" w:type="dxa"/>
            <w:gridSpan w:val="2"/>
          </w:tcPr>
          <w:p w14:paraId="0C0CFF6B"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rPr>
              <w:t>Целевой индикатор:</w:t>
            </w:r>
            <w:r w:rsidRPr="00A75E97">
              <w:rPr>
                <w:rFonts w:ascii="Times New Roman" w:hAnsi="Times New Roman" w:cs="Times New Roman"/>
              </w:rPr>
              <w:t xml:space="preserve"> наличие на официальном сайте Губернатора и Правительства Сахалинской области, региональном портале государственных (муниципальных) услуг и на официальных сайтах в сети «Интернет» органов местного самоуправления отдельного раздела, посвященного вопросам градостроительной деятельности, содержащего структурированную информацию, интересующую застройщиков, о порядке и условиях получения услуг в градостроительной сфере, об органах власти, предоставляющих услуги в сфере строительства, о порядке и условиях получения информации о градостроительных условиях и ограничениях развития территории, ПЗЗ, ГП, документацию по планировке территорий, да/нет</w:t>
            </w:r>
          </w:p>
        </w:tc>
        <w:tc>
          <w:tcPr>
            <w:tcW w:w="851" w:type="dxa"/>
            <w:vAlign w:val="center"/>
          </w:tcPr>
          <w:p w14:paraId="69AF5DB2"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822" w:type="dxa"/>
            <w:vAlign w:val="center"/>
          </w:tcPr>
          <w:p w14:paraId="07AA6DDA"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012" w:type="dxa"/>
            <w:gridSpan w:val="2"/>
            <w:vAlign w:val="center"/>
          </w:tcPr>
          <w:p w14:paraId="30450529" w14:textId="77777777" w:rsidR="00E00944" w:rsidRPr="00A75E97" w:rsidRDefault="00E00944" w:rsidP="00D73AB8">
            <w:pPr>
              <w:pStyle w:val="ConsPlusNormal"/>
              <w:jc w:val="center"/>
              <w:rPr>
                <w:b w:val="0"/>
                <w:bCs w:val="0"/>
                <w:sz w:val="22"/>
                <w:szCs w:val="22"/>
              </w:rPr>
            </w:pPr>
          </w:p>
          <w:p w14:paraId="1DE69A67"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shd w:val="clear" w:color="auto" w:fill="auto"/>
          </w:tcPr>
          <w:p w14:paraId="32BE13D9"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повышение доступности интересующей застройщиков информации о порядке и условиях получения услуг в градостроительной сфере</w:t>
            </w:r>
          </w:p>
        </w:tc>
        <w:tc>
          <w:tcPr>
            <w:tcW w:w="2295" w:type="dxa"/>
          </w:tcPr>
          <w:p w14:paraId="410C28A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0A813B35"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1AC9293D"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0D6FAC4D" w14:textId="77777777" w:rsidTr="00D73AB8">
        <w:trPr>
          <w:trHeight w:val="600"/>
        </w:trPr>
        <w:tc>
          <w:tcPr>
            <w:tcW w:w="4820" w:type="dxa"/>
            <w:gridSpan w:val="2"/>
          </w:tcPr>
          <w:p w14:paraId="51BBD051"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rPr>
              <w:t>Целевой индикатор:</w:t>
            </w:r>
            <w:r w:rsidRPr="00A75E97">
              <w:rPr>
                <w:rFonts w:ascii="Times New Roman" w:hAnsi="Times New Roman" w:cs="Times New Roman"/>
              </w:rPr>
              <w:t xml:space="preserve"> наличие стандартов предоставления услуг в понятной и доступной форме (проспекты, буклеты, листовки), да/нет</w:t>
            </w:r>
          </w:p>
        </w:tc>
        <w:tc>
          <w:tcPr>
            <w:tcW w:w="851" w:type="dxa"/>
            <w:vAlign w:val="center"/>
          </w:tcPr>
          <w:p w14:paraId="2D33A073"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vAlign w:val="center"/>
          </w:tcPr>
          <w:p w14:paraId="309F1A45"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2012" w:type="dxa"/>
            <w:gridSpan w:val="2"/>
            <w:vAlign w:val="center"/>
          </w:tcPr>
          <w:p w14:paraId="62BF8F46" w14:textId="77777777" w:rsidR="00E00944" w:rsidRPr="00A75E97" w:rsidRDefault="00E00944" w:rsidP="00D73AB8">
            <w:pPr>
              <w:pStyle w:val="ConsPlusNormal"/>
              <w:jc w:val="center"/>
              <w:rPr>
                <w:b w:val="0"/>
                <w:bCs w:val="0"/>
                <w:sz w:val="22"/>
                <w:szCs w:val="22"/>
              </w:rPr>
            </w:pPr>
            <w:r w:rsidRPr="00A75E97">
              <w:rPr>
                <w:b w:val="0"/>
                <w:bCs w:val="0"/>
                <w:sz w:val="22"/>
                <w:szCs w:val="22"/>
              </w:rPr>
              <w:t>июль - ноябрь</w:t>
            </w:r>
          </w:p>
        </w:tc>
        <w:tc>
          <w:tcPr>
            <w:tcW w:w="2694" w:type="dxa"/>
            <w:shd w:val="clear" w:color="auto" w:fill="auto"/>
          </w:tcPr>
          <w:p w14:paraId="69E851D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повышение доступности интересующей застройщиков информации о порядке и условиях получения услуг в градостроительной сфере</w:t>
            </w:r>
          </w:p>
        </w:tc>
        <w:tc>
          <w:tcPr>
            <w:tcW w:w="2295" w:type="dxa"/>
          </w:tcPr>
          <w:p w14:paraId="10985DA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риски отсутствуют</w:t>
            </w:r>
          </w:p>
        </w:tc>
        <w:tc>
          <w:tcPr>
            <w:tcW w:w="2127" w:type="dxa"/>
          </w:tcPr>
          <w:p w14:paraId="404E9502"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21B73B6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60E32895" w14:textId="77777777" w:rsidTr="00D73AB8">
        <w:trPr>
          <w:trHeight w:val="265"/>
        </w:trPr>
        <w:tc>
          <w:tcPr>
            <w:tcW w:w="15621" w:type="dxa"/>
            <w:gridSpan w:val="9"/>
          </w:tcPr>
          <w:p w14:paraId="1031C870"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Необходимая мера: 2.6.7. Повышение обеспеченности муниципальных образований ПЗЗ, соответствующими установленным требованиям</w:t>
            </w:r>
          </w:p>
        </w:tc>
      </w:tr>
      <w:tr w:rsidR="00E00944" w:rsidRPr="0077664A" w14:paraId="496AE8E9" w14:textId="77777777" w:rsidTr="00D73AB8">
        <w:trPr>
          <w:trHeight w:val="600"/>
        </w:trPr>
        <w:tc>
          <w:tcPr>
            <w:tcW w:w="4820" w:type="dxa"/>
            <w:gridSpan w:val="2"/>
          </w:tcPr>
          <w:p w14:paraId="0598C94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b/>
              </w:rPr>
              <w:t>Целевой индикатор:</w:t>
            </w:r>
            <w:r w:rsidRPr="00A75E97">
              <w:rPr>
                <w:rFonts w:ascii="Times New Roman" w:hAnsi="Times New Roman" w:cs="Times New Roman"/>
              </w:rPr>
              <w:t xml:space="preserve"> доля муниципальных образований, в которых утверждены ПЗЗ, отвечающие установленным требованиям, от общего числа муниципальных образований, в которых должны быть утверждены ПЗЗ, %</w:t>
            </w:r>
          </w:p>
        </w:tc>
        <w:tc>
          <w:tcPr>
            <w:tcW w:w="1673" w:type="dxa"/>
            <w:gridSpan w:val="2"/>
            <w:vAlign w:val="center"/>
          </w:tcPr>
          <w:p w14:paraId="516F5B66"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5,56</w:t>
            </w:r>
          </w:p>
        </w:tc>
        <w:tc>
          <w:tcPr>
            <w:tcW w:w="2012" w:type="dxa"/>
            <w:gridSpan w:val="2"/>
            <w:vAlign w:val="center"/>
          </w:tcPr>
          <w:p w14:paraId="38123C62" w14:textId="77777777" w:rsidR="00E00944" w:rsidRPr="00A75E97" w:rsidRDefault="00E00944" w:rsidP="00D73AB8">
            <w:pPr>
              <w:pStyle w:val="ConsPlusNormal"/>
              <w:jc w:val="center"/>
              <w:rPr>
                <w:b w:val="0"/>
                <w:bCs w:val="0"/>
                <w:sz w:val="22"/>
                <w:szCs w:val="22"/>
              </w:rPr>
            </w:pPr>
            <w:r w:rsidRPr="00A75E97">
              <w:rPr>
                <w:b w:val="0"/>
                <w:bCs w:val="0"/>
                <w:sz w:val="22"/>
                <w:szCs w:val="22"/>
              </w:rPr>
              <w:t>100</w:t>
            </w:r>
          </w:p>
        </w:tc>
        <w:tc>
          <w:tcPr>
            <w:tcW w:w="2694" w:type="dxa"/>
            <w:shd w:val="clear" w:color="auto" w:fill="auto"/>
          </w:tcPr>
          <w:p w14:paraId="2EA35DC2"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повышение обеспеченности муниципальных образований ПЗЗ, соответствующими установленным требованиям</w:t>
            </w:r>
          </w:p>
        </w:tc>
        <w:tc>
          <w:tcPr>
            <w:tcW w:w="2295" w:type="dxa"/>
          </w:tcPr>
          <w:p w14:paraId="4C50B35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риск недостижения целевого показателя в связи с дефицитом местных бюджетов</w:t>
            </w:r>
          </w:p>
        </w:tc>
        <w:tc>
          <w:tcPr>
            <w:tcW w:w="2127" w:type="dxa"/>
          </w:tcPr>
          <w:p w14:paraId="4EFDF976"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p w14:paraId="0057F552"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53013343" w14:textId="77777777" w:rsidTr="00D73AB8">
        <w:trPr>
          <w:trHeight w:val="1124"/>
        </w:trPr>
        <w:tc>
          <w:tcPr>
            <w:tcW w:w="850" w:type="dxa"/>
            <w:tcBorders>
              <w:top w:val="single" w:sz="4" w:space="0" w:color="auto"/>
              <w:left w:val="single" w:sz="4" w:space="0" w:color="auto"/>
              <w:bottom w:val="single" w:sz="4" w:space="0" w:color="auto"/>
              <w:right w:val="single" w:sz="4" w:space="0" w:color="auto"/>
            </w:tcBorders>
          </w:tcPr>
          <w:p w14:paraId="25760D3C"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2.6.5.1.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CE68FD0" w14:textId="41D20BDC" w:rsidR="00E00944" w:rsidRPr="00A75E97" w:rsidRDefault="00E00944" w:rsidP="00D73AB8">
            <w:pPr>
              <w:pStyle w:val="ConsPlusNormal"/>
              <w:rPr>
                <w:sz w:val="22"/>
                <w:szCs w:val="22"/>
              </w:rPr>
            </w:pPr>
            <w:r w:rsidRPr="00A75E97">
              <w:rPr>
                <w:sz w:val="22"/>
                <w:szCs w:val="22"/>
              </w:rPr>
              <w:t xml:space="preserve">Наименование мероприятия: </w:t>
            </w:r>
            <w:r w:rsidR="000A11C9" w:rsidRPr="00A75E97">
              <w:rPr>
                <w:sz w:val="22"/>
                <w:szCs w:val="22"/>
              </w:rPr>
              <w:br/>
            </w:r>
            <w:r w:rsidRPr="00A75E97">
              <w:rPr>
                <w:b w:val="0"/>
                <w:sz w:val="22"/>
                <w:szCs w:val="22"/>
              </w:rPr>
              <w:t>корректировка ПЗЗ в части соответствия установленным требованиям</w:t>
            </w:r>
            <w:r w:rsidRPr="00A75E97">
              <w:rPr>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27F04E"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3B3AE70F"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5DBEF4B4"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BE7775" w14:textId="77777777" w:rsidR="00E00944" w:rsidRPr="00A75E97" w:rsidRDefault="00E00944" w:rsidP="00D73AB8">
            <w:pPr>
              <w:pStyle w:val="ConsPlusNormal"/>
              <w:rPr>
                <w:b w:val="0"/>
                <w:bCs w:val="0"/>
                <w:sz w:val="22"/>
                <w:szCs w:val="22"/>
              </w:rPr>
            </w:pPr>
            <w:r w:rsidRPr="00A75E97">
              <w:rPr>
                <w:b w:val="0"/>
                <w:bCs w:val="0"/>
                <w:sz w:val="22"/>
                <w:szCs w:val="22"/>
              </w:rPr>
              <w:t>декабрь</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2F983B9"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393EF6E0"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F91AF5C"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r w:rsidRPr="00A75E97">
              <w:rPr>
                <w:rFonts w:ascii="Times New Roman" w:hAnsi="Times New Roman" w:cs="Times New Roman"/>
              </w:rPr>
              <w:t>ОМСУ</w:t>
            </w:r>
          </w:p>
        </w:tc>
      </w:tr>
      <w:tr w:rsidR="00E00944" w:rsidRPr="0077664A" w14:paraId="76D412DA" w14:textId="77777777" w:rsidTr="00D73AB8">
        <w:trPr>
          <w:trHeight w:val="582"/>
        </w:trPr>
        <w:tc>
          <w:tcPr>
            <w:tcW w:w="15621" w:type="dxa"/>
            <w:gridSpan w:val="9"/>
            <w:vAlign w:val="center"/>
          </w:tcPr>
          <w:p w14:paraId="70187F2F" w14:textId="71F52BCB"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b/>
              </w:rPr>
              <w:t xml:space="preserve">3. ИНЫЕ МЕРОПРИЯТИЯ, НАПРАВЛЕННЫЕ НА ОБЕСПЕЧЕНИЕ ВНЕДРЕНИЯ ЦЕЛЕВОЙ МОДЕЛИ </w:t>
            </w:r>
            <w:r w:rsidR="000A11C9" w:rsidRPr="00A75E97">
              <w:rPr>
                <w:rFonts w:ascii="Times New Roman" w:hAnsi="Times New Roman" w:cs="Times New Roman"/>
                <w:b/>
              </w:rPr>
              <w:br/>
            </w:r>
            <w:r w:rsidRPr="00A75E97">
              <w:rPr>
                <w:rFonts w:ascii="Times New Roman" w:hAnsi="Times New Roman" w:cs="Times New Roman"/>
                <w:b/>
              </w:rPr>
              <w:t>И РАЗМЕЩЕНИЕ НЕОБХОДИМОЙ ИНФОРМАЦИИ В СИСТЕМЕ «</w:t>
            </w:r>
            <w:r w:rsidRPr="00A75E97">
              <w:rPr>
                <w:rFonts w:ascii="Times New Roman" w:hAnsi="Times New Roman" w:cs="Times New Roman"/>
                <w:b/>
                <w:lang w:val="en-US"/>
              </w:rPr>
              <w:t>REGION</w:t>
            </w:r>
            <w:r w:rsidRPr="00A75E97">
              <w:rPr>
                <w:rFonts w:ascii="Times New Roman" w:hAnsi="Times New Roman" w:cs="Times New Roman"/>
                <w:b/>
              </w:rPr>
              <w:t>-</w:t>
            </w:r>
            <w:r w:rsidRPr="00A75E97">
              <w:rPr>
                <w:rFonts w:ascii="Times New Roman" w:hAnsi="Times New Roman" w:cs="Times New Roman"/>
                <w:b/>
                <w:lang w:val="en-US"/>
              </w:rPr>
              <w:t>ID</w:t>
            </w:r>
            <w:r w:rsidRPr="00A75E97">
              <w:rPr>
                <w:rFonts w:ascii="Times New Roman" w:hAnsi="Times New Roman" w:cs="Times New Roman"/>
                <w:b/>
              </w:rPr>
              <w:t>»</w:t>
            </w:r>
          </w:p>
        </w:tc>
      </w:tr>
      <w:tr w:rsidR="00E00944" w:rsidRPr="0077664A" w14:paraId="09E7C996" w14:textId="77777777" w:rsidTr="00D73AB8">
        <w:trPr>
          <w:trHeight w:val="563"/>
        </w:trPr>
        <w:tc>
          <w:tcPr>
            <w:tcW w:w="15621" w:type="dxa"/>
            <w:gridSpan w:val="9"/>
            <w:vAlign w:val="center"/>
          </w:tcPr>
          <w:p w14:paraId="40E41AE0" w14:textId="0A9ECEB7" w:rsidR="00E00944" w:rsidRPr="00A75E97" w:rsidRDefault="00E00944" w:rsidP="00D73AB8">
            <w:pPr>
              <w:autoSpaceDE w:val="0"/>
              <w:autoSpaceDN w:val="0"/>
              <w:adjustRightInd w:val="0"/>
              <w:spacing w:after="0" w:line="240" w:lineRule="auto"/>
              <w:jc w:val="center"/>
              <w:rPr>
                <w:rFonts w:ascii="Times New Roman" w:hAnsi="Times New Roman" w:cs="Times New Roman"/>
                <w:b/>
              </w:rPr>
            </w:pPr>
            <w:r w:rsidRPr="00A75E97">
              <w:rPr>
                <w:rFonts w:ascii="Times New Roman" w:hAnsi="Times New Roman" w:cs="Times New Roman"/>
                <w:b/>
              </w:rPr>
              <w:t xml:space="preserve">Необходимая мера: 3.1. Обеспечение мониторинга, сбора и актуализация необходимой статистической информации, </w:t>
            </w:r>
            <w:r w:rsidR="00A75E97">
              <w:rPr>
                <w:rFonts w:ascii="Times New Roman" w:hAnsi="Times New Roman" w:cs="Times New Roman"/>
                <w:b/>
              </w:rPr>
              <w:br/>
            </w:r>
            <w:r w:rsidRPr="00A75E97">
              <w:rPr>
                <w:rFonts w:ascii="Times New Roman" w:hAnsi="Times New Roman" w:cs="Times New Roman"/>
                <w:b/>
              </w:rPr>
              <w:t>связанной с внедрением Целевой модели и размещением в системе «</w:t>
            </w:r>
            <w:r w:rsidRPr="00A75E97">
              <w:rPr>
                <w:rFonts w:ascii="Times New Roman" w:hAnsi="Times New Roman" w:cs="Times New Roman"/>
                <w:b/>
                <w:lang w:val="en-US"/>
              </w:rPr>
              <w:t>Region</w:t>
            </w:r>
            <w:r w:rsidRPr="00A75E97">
              <w:rPr>
                <w:rFonts w:ascii="Times New Roman" w:hAnsi="Times New Roman" w:cs="Times New Roman"/>
                <w:b/>
              </w:rPr>
              <w:t>-</w:t>
            </w:r>
            <w:r w:rsidRPr="00A75E97">
              <w:rPr>
                <w:rFonts w:ascii="Times New Roman" w:hAnsi="Times New Roman" w:cs="Times New Roman"/>
                <w:b/>
                <w:lang w:val="en-US"/>
              </w:rPr>
              <w:t>ID</w:t>
            </w:r>
            <w:r w:rsidRPr="00A75E97">
              <w:rPr>
                <w:rFonts w:ascii="Times New Roman" w:hAnsi="Times New Roman" w:cs="Times New Roman"/>
                <w:b/>
              </w:rPr>
              <w:t>», включая проведение «контрольных закупок»</w:t>
            </w:r>
          </w:p>
        </w:tc>
      </w:tr>
      <w:tr w:rsidR="00E00944" w:rsidRPr="0077664A" w14:paraId="6D8F1CFB" w14:textId="77777777" w:rsidTr="00D73AB8">
        <w:trPr>
          <w:trHeight w:val="868"/>
        </w:trPr>
        <w:tc>
          <w:tcPr>
            <w:tcW w:w="850" w:type="dxa"/>
            <w:tcBorders>
              <w:top w:val="single" w:sz="4" w:space="0" w:color="auto"/>
              <w:left w:val="single" w:sz="4" w:space="0" w:color="auto"/>
              <w:bottom w:val="single" w:sz="4" w:space="0" w:color="auto"/>
              <w:right w:val="single" w:sz="4" w:space="0" w:color="auto"/>
            </w:tcBorders>
          </w:tcPr>
          <w:p w14:paraId="1C2D3A8A"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3.1.1.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E2B78B5" w14:textId="77777777" w:rsidR="00E00944" w:rsidRPr="00A75E97" w:rsidRDefault="00E00944" w:rsidP="00D73AB8">
            <w:pPr>
              <w:pStyle w:val="ConsPlusNormal"/>
              <w:rPr>
                <w:b w:val="0"/>
                <w:i/>
                <w:sz w:val="22"/>
                <w:szCs w:val="22"/>
                <w:u w:val="single"/>
              </w:rPr>
            </w:pPr>
            <w:r w:rsidRPr="00A75E97">
              <w:rPr>
                <w:sz w:val="22"/>
                <w:szCs w:val="22"/>
              </w:rPr>
              <w:t xml:space="preserve">Наименование мероприятия: </w:t>
            </w:r>
          </w:p>
          <w:p w14:paraId="34C2708D" w14:textId="77777777" w:rsidR="00E00944" w:rsidRPr="00A75E97" w:rsidRDefault="00E00944" w:rsidP="00D73AB8">
            <w:pPr>
              <w:pStyle w:val="ConsPlusNormal"/>
              <w:rPr>
                <w:sz w:val="22"/>
                <w:szCs w:val="22"/>
              </w:rPr>
            </w:pPr>
            <w:r w:rsidRPr="00A75E97">
              <w:rPr>
                <w:b w:val="0"/>
                <w:sz w:val="22"/>
                <w:szCs w:val="22"/>
              </w:rPr>
              <w:t>Ввод текущих значений целевых показателей в системе «</w:t>
            </w:r>
            <w:r w:rsidRPr="00A75E97">
              <w:rPr>
                <w:b w:val="0"/>
                <w:sz w:val="22"/>
                <w:szCs w:val="22"/>
                <w:lang w:val="en-US"/>
              </w:rPr>
              <w:t>Region</w:t>
            </w:r>
            <w:r w:rsidRPr="00A75E97">
              <w:rPr>
                <w:b w:val="0"/>
                <w:sz w:val="22"/>
                <w:szCs w:val="22"/>
              </w:rPr>
              <w:t>-</w:t>
            </w:r>
            <w:r w:rsidRPr="00A75E97">
              <w:rPr>
                <w:b w:val="0"/>
                <w:sz w:val="22"/>
                <w:szCs w:val="22"/>
                <w:lang w:val="en-US"/>
              </w:rPr>
              <w:t>ID</w:t>
            </w:r>
            <w:r w:rsidRPr="00A75E97">
              <w:rPr>
                <w:b w:val="0"/>
                <w:sz w:val="22"/>
                <w:szCs w:val="22"/>
              </w:rPr>
              <w:t>» по итогам анализа информации, предоставляемой ОМСУ</w:t>
            </w:r>
            <w:r w:rsidRPr="00A75E97">
              <w:rPr>
                <w:sz w:val="22"/>
                <w:szCs w:val="22"/>
              </w:rPr>
              <w:t xml:space="preserve"> </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22649EED" w14:textId="77777777" w:rsidR="00E00944" w:rsidRPr="00A75E97" w:rsidRDefault="00E00944" w:rsidP="00D73AB8">
            <w:pPr>
              <w:pStyle w:val="ConsPlusNormal"/>
              <w:jc w:val="center"/>
              <w:rPr>
                <w:b w:val="0"/>
                <w:bCs w:val="0"/>
                <w:sz w:val="22"/>
                <w:szCs w:val="22"/>
              </w:rPr>
            </w:pPr>
            <w:r w:rsidRPr="00A75E97">
              <w:rPr>
                <w:b w:val="0"/>
                <w:bCs w:val="0"/>
                <w:sz w:val="22"/>
                <w:szCs w:val="22"/>
              </w:rPr>
              <w:t>ежеквартально</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931AB70"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518AAA26"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4FAE5210"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59AEA157" w14:textId="77777777" w:rsidTr="00D73AB8">
        <w:trPr>
          <w:trHeight w:val="483"/>
        </w:trPr>
        <w:tc>
          <w:tcPr>
            <w:tcW w:w="850" w:type="dxa"/>
            <w:tcBorders>
              <w:top w:val="single" w:sz="4" w:space="0" w:color="auto"/>
              <w:left w:val="single" w:sz="4" w:space="0" w:color="auto"/>
              <w:bottom w:val="single" w:sz="4" w:space="0" w:color="auto"/>
              <w:right w:val="single" w:sz="4" w:space="0" w:color="auto"/>
            </w:tcBorders>
          </w:tcPr>
          <w:p w14:paraId="2657BBFA"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3.1.2.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ED323CA" w14:textId="77777777" w:rsidR="00E00944" w:rsidRPr="00A75E97" w:rsidRDefault="00E00944" w:rsidP="00D73AB8">
            <w:pPr>
              <w:pStyle w:val="ConsPlusNormal"/>
              <w:rPr>
                <w:b w:val="0"/>
                <w:i/>
                <w:sz w:val="22"/>
                <w:szCs w:val="22"/>
                <w:u w:val="single"/>
              </w:rPr>
            </w:pPr>
            <w:r w:rsidRPr="00A75E97">
              <w:rPr>
                <w:sz w:val="22"/>
                <w:szCs w:val="22"/>
              </w:rPr>
              <w:t xml:space="preserve">Наименование мероприятия: </w:t>
            </w:r>
          </w:p>
          <w:p w14:paraId="5510B82D" w14:textId="77777777" w:rsidR="00E00944" w:rsidRPr="00A75E97" w:rsidRDefault="00E00944" w:rsidP="00D73AB8">
            <w:pPr>
              <w:pStyle w:val="ConsPlusNormal"/>
              <w:rPr>
                <w:sz w:val="22"/>
                <w:szCs w:val="22"/>
              </w:rPr>
            </w:pPr>
            <w:r w:rsidRPr="00A75E97">
              <w:rPr>
                <w:b w:val="0"/>
                <w:sz w:val="22"/>
                <w:szCs w:val="22"/>
              </w:rPr>
              <w:t>Проведение «контрольных закупок» в целях установления фактического состояния в муниципальных образованиях по вопросам предоставления услуг в сфере градостроительства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7D766E3C"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822" w:type="dxa"/>
            <w:tcBorders>
              <w:top w:val="single" w:sz="4" w:space="0" w:color="auto"/>
              <w:left w:val="single" w:sz="4" w:space="0" w:color="auto"/>
              <w:bottom w:val="single" w:sz="4" w:space="0" w:color="auto"/>
              <w:right w:val="single" w:sz="4" w:space="0" w:color="auto"/>
            </w:tcBorders>
            <w:vAlign w:val="center"/>
          </w:tcPr>
          <w:p w14:paraId="436FF679"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vAlign w:val="center"/>
          </w:tcPr>
          <w:p w14:paraId="394F5168" w14:textId="77777777" w:rsidR="00E00944" w:rsidRPr="00A75E97" w:rsidRDefault="00E00944" w:rsidP="00D73AB8">
            <w:pPr>
              <w:autoSpaceDE w:val="0"/>
              <w:autoSpaceDN w:val="0"/>
              <w:adjustRightInd w:val="0"/>
              <w:spacing w:after="0" w:line="240" w:lineRule="auto"/>
              <w:jc w:val="center"/>
              <w:rPr>
                <w:rFonts w:ascii="Times New Roman" w:hAnsi="Times New Roman" w:cs="Times New Roman"/>
              </w:rPr>
            </w:pPr>
            <w:r w:rsidRPr="00A75E97">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F2C744" w14:textId="77777777" w:rsidR="00E00944" w:rsidRPr="00A75E97" w:rsidRDefault="00E00944" w:rsidP="00D73AB8">
            <w:pPr>
              <w:pStyle w:val="ConsPlusNormal"/>
              <w:jc w:val="center"/>
              <w:rPr>
                <w:b w:val="0"/>
                <w:bCs w:val="0"/>
                <w:sz w:val="22"/>
                <w:szCs w:val="22"/>
              </w:rPr>
            </w:pPr>
            <w:r w:rsidRPr="00A75E97">
              <w:rPr>
                <w:b w:val="0"/>
                <w:bCs w:val="0"/>
                <w:sz w:val="22"/>
                <w:szCs w:val="22"/>
              </w:rPr>
              <w:t>2</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6D3564B"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14A245E1"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305F78EB"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r w:rsidR="00E00944" w:rsidRPr="0077664A" w14:paraId="454CD7C1" w14:textId="77777777" w:rsidTr="00D73AB8">
        <w:trPr>
          <w:trHeight w:val="379"/>
        </w:trPr>
        <w:tc>
          <w:tcPr>
            <w:tcW w:w="15621" w:type="dxa"/>
            <w:gridSpan w:val="9"/>
            <w:vAlign w:val="center"/>
          </w:tcPr>
          <w:p w14:paraId="1B707BDF" w14:textId="79123238" w:rsidR="00E00944" w:rsidRPr="00A75E97" w:rsidRDefault="00E00944" w:rsidP="00D73AB8">
            <w:pPr>
              <w:autoSpaceDE w:val="0"/>
              <w:autoSpaceDN w:val="0"/>
              <w:adjustRightInd w:val="0"/>
              <w:spacing w:after="0" w:line="240" w:lineRule="auto"/>
              <w:jc w:val="center"/>
              <w:rPr>
                <w:rFonts w:ascii="Times New Roman" w:hAnsi="Times New Roman" w:cs="Times New Roman"/>
                <w:b/>
              </w:rPr>
            </w:pPr>
            <w:r w:rsidRPr="00A75E97">
              <w:rPr>
                <w:rFonts w:ascii="Times New Roman" w:hAnsi="Times New Roman" w:cs="Times New Roman"/>
                <w:b/>
              </w:rPr>
              <w:t xml:space="preserve">Необходимая мера: 3.2. Обеспечение подготовки и представления соответствующих отчетов, </w:t>
            </w:r>
            <w:r w:rsidR="00FD7468" w:rsidRPr="00A75E97">
              <w:rPr>
                <w:rFonts w:ascii="Times New Roman" w:hAnsi="Times New Roman" w:cs="Times New Roman"/>
                <w:b/>
              </w:rPr>
              <w:br/>
            </w:r>
            <w:r w:rsidRPr="00A75E97">
              <w:rPr>
                <w:rFonts w:ascii="Times New Roman" w:hAnsi="Times New Roman" w:cs="Times New Roman"/>
                <w:b/>
              </w:rPr>
              <w:t>иной запрашиваемой информации по результатам внедрения Целевой модели</w:t>
            </w:r>
          </w:p>
        </w:tc>
      </w:tr>
      <w:tr w:rsidR="00E00944" w:rsidRPr="0077664A" w14:paraId="6DE57256" w14:textId="77777777" w:rsidTr="00CF667D">
        <w:trPr>
          <w:trHeight w:val="672"/>
        </w:trPr>
        <w:tc>
          <w:tcPr>
            <w:tcW w:w="850" w:type="dxa"/>
            <w:tcBorders>
              <w:top w:val="single" w:sz="4" w:space="0" w:color="auto"/>
              <w:left w:val="single" w:sz="4" w:space="0" w:color="auto"/>
              <w:bottom w:val="single" w:sz="4" w:space="0" w:color="auto"/>
              <w:right w:val="single" w:sz="4" w:space="0" w:color="auto"/>
            </w:tcBorders>
          </w:tcPr>
          <w:p w14:paraId="2FFDD45E" w14:textId="77777777" w:rsidR="00E00944" w:rsidRPr="00A75E97" w:rsidRDefault="00E00944" w:rsidP="00D73AB8">
            <w:pPr>
              <w:pStyle w:val="a3"/>
              <w:tabs>
                <w:tab w:val="left" w:pos="147"/>
                <w:tab w:val="left" w:pos="232"/>
              </w:tabs>
              <w:spacing w:after="0" w:line="240" w:lineRule="auto"/>
              <w:ind w:left="-108" w:right="-108"/>
              <w:jc w:val="center"/>
              <w:rPr>
                <w:rFonts w:ascii="Times New Roman" w:eastAsia="Times New Roman" w:hAnsi="Times New Roman" w:cs="Times New Roman"/>
                <w:bCs/>
                <w:color w:val="000000"/>
              </w:rPr>
            </w:pPr>
            <w:r w:rsidRPr="00A75E97">
              <w:rPr>
                <w:rFonts w:ascii="Times New Roman" w:eastAsia="Times New Roman" w:hAnsi="Times New Roman" w:cs="Times New Roman"/>
                <w:bCs/>
                <w:color w:val="000000"/>
              </w:rPr>
              <w:t>3.2.1.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7C8D80A" w14:textId="77777777" w:rsidR="00E00944" w:rsidRPr="00A75E97" w:rsidRDefault="00E00944" w:rsidP="00D73AB8">
            <w:pPr>
              <w:pStyle w:val="ConsPlusNormal"/>
              <w:rPr>
                <w:b w:val="0"/>
                <w:i/>
                <w:sz w:val="22"/>
                <w:szCs w:val="22"/>
                <w:u w:val="single"/>
              </w:rPr>
            </w:pPr>
            <w:r w:rsidRPr="00A75E97">
              <w:rPr>
                <w:sz w:val="22"/>
                <w:szCs w:val="22"/>
              </w:rPr>
              <w:t xml:space="preserve">Наименование мероприятия: </w:t>
            </w:r>
          </w:p>
          <w:p w14:paraId="2F14D2D2" w14:textId="0CF88802" w:rsidR="00E00944" w:rsidRPr="00A75E97" w:rsidRDefault="00E00944" w:rsidP="00CF667D">
            <w:pPr>
              <w:pStyle w:val="ConsPlusNormal"/>
              <w:rPr>
                <w:sz w:val="22"/>
                <w:szCs w:val="22"/>
              </w:rPr>
            </w:pPr>
            <w:r w:rsidRPr="00A75E97">
              <w:rPr>
                <w:b w:val="0"/>
                <w:sz w:val="22"/>
                <w:szCs w:val="22"/>
              </w:rPr>
              <w:t>Проведение анализа по результатам внедрения Целевой модели и формирование соответствующих отчетов</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4CE89E4D" w14:textId="77777777" w:rsidR="00E00944" w:rsidRPr="00A75E97" w:rsidRDefault="00E00944" w:rsidP="00D73AB8">
            <w:pPr>
              <w:pStyle w:val="ConsPlusNormal"/>
              <w:rPr>
                <w:b w:val="0"/>
                <w:bCs w:val="0"/>
                <w:sz w:val="22"/>
                <w:szCs w:val="22"/>
              </w:rPr>
            </w:pPr>
            <w:r w:rsidRPr="00A75E97">
              <w:rPr>
                <w:b w:val="0"/>
                <w:sz w:val="22"/>
                <w:szCs w:val="22"/>
              </w:rPr>
              <w:t>на постоянной основе</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30DCBEA"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295" w:type="dxa"/>
            <w:tcBorders>
              <w:top w:val="single" w:sz="4" w:space="0" w:color="auto"/>
              <w:left w:val="single" w:sz="4" w:space="0" w:color="auto"/>
              <w:bottom w:val="single" w:sz="4" w:space="0" w:color="auto"/>
              <w:right w:val="single" w:sz="4" w:space="0" w:color="auto"/>
            </w:tcBorders>
          </w:tcPr>
          <w:p w14:paraId="13547E9E" w14:textId="77777777" w:rsidR="00E00944" w:rsidRPr="00A75E97" w:rsidRDefault="00E00944" w:rsidP="00D73AB8">
            <w:pPr>
              <w:autoSpaceDE w:val="0"/>
              <w:autoSpaceDN w:val="0"/>
              <w:adjustRightInd w:val="0"/>
              <w:spacing w:after="0" w:line="240" w:lineRule="auto"/>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2B8A2620" w14:textId="77777777" w:rsidR="00E00944" w:rsidRPr="00A75E97" w:rsidRDefault="00E00944" w:rsidP="00D73AB8">
            <w:pPr>
              <w:spacing w:after="0" w:line="240" w:lineRule="auto"/>
              <w:rPr>
                <w:rFonts w:ascii="Times New Roman" w:hAnsi="Times New Roman" w:cs="Times New Roman"/>
              </w:rPr>
            </w:pPr>
            <w:r w:rsidRPr="00A75E97">
              <w:rPr>
                <w:rFonts w:ascii="Times New Roman" w:hAnsi="Times New Roman" w:cs="Times New Roman"/>
              </w:rPr>
              <w:t>агентство архитектуры и градостроительства Сахалинской области</w:t>
            </w:r>
          </w:p>
        </w:tc>
      </w:tr>
    </w:tbl>
    <w:p w14:paraId="2F17EF82" w14:textId="77777777" w:rsidR="00E00944" w:rsidRDefault="00E00944" w:rsidP="00E00944">
      <w:pPr>
        <w:autoSpaceDE w:val="0"/>
        <w:autoSpaceDN w:val="0"/>
        <w:adjustRightInd w:val="0"/>
        <w:spacing w:after="0" w:line="240" w:lineRule="auto"/>
        <w:jc w:val="both"/>
        <w:rPr>
          <w:rFonts w:ascii="Times New Roman" w:hAnsi="Times New Roman" w:cs="Times New Roman"/>
          <w:iCs/>
          <w:sz w:val="24"/>
          <w:szCs w:val="24"/>
        </w:rPr>
      </w:pPr>
    </w:p>
    <w:p w14:paraId="56E6B521" w14:textId="7D6CC22F" w:rsidR="00E00944" w:rsidRPr="00CF667D" w:rsidRDefault="00E00944" w:rsidP="000A11C9">
      <w:pPr>
        <w:pStyle w:val="af0"/>
        <w:jc w:val="both"/>
        <w:rPr>
          <w:rFonts w:ascii="Times New Roman" w:hAnsi="Times New Roman" w:cs="Times New Roman"/>
          <w:sz w:val="22"/>
          <w:szCs w:val="22"/>
        </w:rPr>
      </w:pPr>
      <w:r w:rsidRPr="00CF667D">
        <w:rPr>
          <w:rStyle w:val="af8"/>
          <w:rFonts w:ascii="Times New Roman" w:hAnsi="Times New Roman" w:cs="Times New Roman"/>
          <w:b/>
          <w:sz w:val="22"/>
          <w:szCs w:val="22"/>
        </w:rPr>
        <w:footnoteRef/>
      </w:r>
      <w:r w:rsidRPr="00CF667D">
        <w:rPr>
          <w:rFonts w:ascii="Times New Roman" w:hAnsi="Times New Roman" w:cs="Times New Roman"/>
          <w:sz w:val="22"/>
          <w:szCs w:val="22"/>
        </w:rPr>
        <w:t xml:space="preserve"> Для целевого индикатора указывается целевое значение по каждому кварталу нарастающим итогом; для мероприятий по соответствующим кварталам указывается месяц начала мероприятия и конец его реализации. При этом если мероприятие выполняется на постоянной основе, </w:t>
      </w:r>
      <w:r w:rsidR="004541C6" w:rsidRPr="00CF667D">
        <w:rPr>
          <w:rFonts w:ascii="Times New Roman" w:hAnsi="Times New Roman" w:cs="Times New Roman"/>
          <w:sz w:val="22"/>
          <w:szCs w:val="22"/>
        </w:rPr>
        <w:br/>
      </w:r>
      <w:r w:rsidRPr="00CF667D">
        <w:rPr>
          <w:rFonts w:ascii="Times New Roman" w:hAnsi="Times New Roman" w:cs="Times New Roman"/>
          <w:sz w:val="22"/>
          <w:szCs w:val="22"/>
        </w:rPr>
        <w:t>то столбцы следует «кварталы» по данному мероприятию следует объединить в одну ячейку и указать слова «На постоянной основе».</w:t>
      </w:r>
    </w:p>
    <w:p w14:paraId="6BBF991D" w14:textId="77777777" w:rsidR="00E00944" w:rsidRPr="00CF667D" w:rsidRDefault="00E00944" w:rsidP="000A11C9">
      <w:pPr>
        <w:pStyle w:val="af0"/>
        <w:jc w:val="both"/>
        <w:rPr>
          <w:rFonts w:ascii="Times New Roman" w:hAnsi="Times New Roman" w:cs="Times New Roman"/>
          <w:sz w:val="22"/>
          <w:szCs w:val="22"/>
        </w:rPr>
      </w:pPr>
      <w:r w:rsidRPr="00CF667D">
        <w:rPr>
          <w:rFonts w:ascii="Times New Roman" w:hAnsi="Times New Roman" w:cs="Times New Roman"/>
          <w:sz w:val="22"/>
          <w:szCs w:val="22"/>
        </w:rPr>
        <w:t xml:space="preserve"> </w:t>
      </w:r>
    </w:p>
    <w:p w14:paraId="3061DD7B" w14:textId="751EDA75" w:rsidR="00E00944" w:rsidRPr="00CF667D" w:rsidRDefault="00E00944" w:rsidP="000A11C9">
      <w:pPr>
        <w:pStyle w:val="af0"/>
        <w:jc w:val="both"/>
        <w:rPr>
          <w:rFonts w:ascii="Times New Roman" w:hAnsi="Times New Roman" w:cs="Times New Roman"/>
          <w:sz w:val="22"/>
          <w:szCs w:val="22"/>
        </w:rPr>
      </w:pPr>
      <w:r w:rsidRPr="00CF667D">
        <w:rPr>
          <w:rStyle w:val="af8"/>
          <w:rFonts w:ascii="Times New Roman" w:hAnsi="Times New Roman" w:cs="Times New Roman"/>
          <w:b/>
          <w:sz w:val="22"/>
          <w:szCs w:val="22"/>
        </w:rPr>
        <w:t>2</w:t>
      </w:r>
      <w:r w:rsidRPr="00CF667D">
        <w:rPr>
          <w:rFonts w:ascii="Times New Roman" w:hAnsi="Times New Roman" w:cs="Times New Roman"/>
          <w:sz w:val="22"/>
          <w:szCs w:val="22"/>
        </w:rPr>
        <w:t xml:space="preserve"> По каждому целевому индикатору, мероприятию представляется описание конкретного результата (события, документы, показатели, иные </w:t>
      </w:r>
      <w:r w:rsidR="00A75E97" w:rsidRPr="00CF667D">
        <w:rPr>
          <w:rFonts w:ascii="Times New Roman" w:hAnsi="Times New Roman" w:cs="Times New Roman"/>
          <w:sz w:val="22"/>
          <w:szCs w:val="22"/>
        </w:rPr>
        <w:br/>
      </w:r>
      <w:r w:rsidRPr="00CF667D">
        <w:rPr>
          <w:rFonts w:ascii="Times New Roman" w:hAnsi="Times New Roman" w:cs="Times New Roman"/>
          <w:sz w:val="22"/>
          <w:szCs w:val="22"/>
        </w:rPr>
        <w:t>данные), который будет достигнут по итогам их реализации.</w:t>
      </w:r>
    </w:p>
    <w:p w14:paraId="357A798C" w14:textId="77777777" w:rsidR="00E00944" w:rsidRPr="00CF667D" w:rsidRDefault="00E00944" w:rsidP="000A11C9">
      <w:pPr>
        <w:pStyle w:val="af0"/>
        <w:jc w:val="both"/>
        <w:rPr>
          <w:rFonts w:ascii="Times New Roman" w:hAnsi="Times New Roman" w:cs="Times New Roman"/>
          <w:sz w:val="22"/>
          <w:szCs w:val="22"/>
        </w:rPr>
      </w:pPr>
    </w:p>
    <w:p w14:paraId="3695BCBD" w14:textId="77777777" w:rsidR="00E00944" w:rsidRPr="00CF667D" w:rsidRDefault="00E00944" w:rsidP="000A11C9">
      <w:pPr>
        <w:pStyle w:val="af0"/>
        <w:jc w:val="both"/>
        <w:rPr>
          <w:rFonts w:ascii="Times New Roman" w:hAnsi="Times New Roman" w:cs="Times New Roman"/>
          <w:sz w:val="22"/>
          <w:szCs w:val="22"/>
        </w:rPr>
      </w:pPr>
      <w:r w:rsidRPr="00CF667D">
        <w:rPr>
          <w:rStyle w:val="af8"/>
          <w:rFonts w:ascii="Times New Roman" w:hAnsi="Times New Roman" w:cs="Times New Roman"/>
          <w:b/>
          <w:sz w:val="22"/>
          <w:szCs w:val="22"/>
        </w:rPr>
        <w:t>3</w:t>
      </w:r>
      <w:r w:rsidRPr="00CF667D">
        <w:rPr>
          <w:rFonts w:ascii="Times New Roman" w:hAnsi="Times New Roman" w:cs="Times New Roman"/>
          <w:b/>
          <w:sz w:val="22"/>
          <w:szCs w:val="22"/>
        </w:rPr>
        <w:t xml:space="preserve"> </w:t>
      </w:r>
      <w:r w:rsidRPr="00CF667D">
        <w:rPr>
          <w:rFonts w:ascii="Times New Roman" w:hAnsi="Times New Roman" w:cs="Times New Roman"/>
          <w:sz w:val="22"/>
          <w:szCs w:val="22"/>
        </w:rPr>
        <w:t>По каждому целевому индикатору, мероприятию указывается описание возможных рисков (в том числе, связанные с финансовым обеспечением) их не достижения/не выполнения в установленные срок. В случае если риски отсутствуют, указывается слово «Отсутствует».</w:t>
      </w:r>
    </w:p>
    <w:p w14:paraId="29766013" w14:textId="77777777" w:rsidR="00E00944" w:rsidRPr="00CF667D" w:rsidRDefault="00E00944" w:rsidP="000A11C9">
      <w:pPr>
        <w:pStyle w:val="af0"/>
        <w:jc w:val="both"/>
        <w:rPr>
          <w:rFonts w:ascii="Times New Roman" w:hAnsi="Times New Roman" w:cs="Times New Roman"/>
          <w:sz w:val="22"/>
          <w:szCs w:val="22"/>
        </w:rPr>
      </w:pPr>
    </w:p>
    <w:p w14:paraId="3D508255" w14:textId="705B2E58" w:rsidR="00E00944" w:rsidRPr="00CF667D" w:rsidRDefault="00E00944" w:rsidP="000A11C9">
      <w:pPr>
        <w:autoSpaceDE w:val="0"/>
        <w:autoSpaceDN w:val="0"/>
        <w:adjustRightInd w:val="0"/>
        <w:spacing w:after="0" w:line="240" w:lineRule="atLeast"/>
        <w:jc w:val="both"/>
        <w:rPr>
          <w:rFonts w:ascii="Times New Roman" w:hAnsi="Times New Roman" w:cs="Times New Roman"/>
          <w:iCs/>
        </w:rPr>
      </w:pPr>
      <w:r w:rsidRPr="00CF667D">
        <w:rPr>
          <w:rFonts w:ascii="Times New Roman" w:hAnsi="Times New Roman" w:cs="Times New Roman"/>
          <w:iCs/>
        </w:rPr>
        <w:t>* Целевой индикатор для муниципальных образований, за исключением территорий, относящихся свободному порту Владивосток (Корсаковский ГО), в соответствии с Федеральным законом от 13.07.2015 № 212-ФЗ.</w:t>
      </w:r>
      <w:r w:rsidR="000A11C9" w:rsidRPr="00CF667D">
        <w:rPr>
          <w:rFonts w:ascii="Times New Roman" w:hAnsi="Times New Roman" w:cs="Times New Roman"/>
          <w:iCs/>
        </w:rPr>
        <w:t>».</w:t>
      </w:r>
    </w:p>
    <w:p w14:paraId="17213782" w14:textId="77777777" w:rsidR="004541C6" w:rsidRPr="00CF667D" w:rsidRDefault="004541C6" w:rsidP="000A11C9">
      <w:pPr>
        <w:autoSpaceDE w:val="0"/>
        <w:autoSpaceDN w:val="0"/>
        <w:adjustRightInd w:val="0"/>
        <w:spacing w:after="0" w:line="240" w:lineRule="atLeast"/>
        <w:jc w:val="both"/>
        <w:rPr>
          <w:rFonts w:ascii="Times New Roman" w:hAnsi="Times New Roman" w:cs="Times New Roman"/>
          <w:iCs/>
        </w:rPr>
      </w:pPr>
    </w:p>
    <w:p w14:paraId="2373349B" w14:textId="77777777" w:rsidR="004541C6" w:rsidRDefault="004541C6" w:rsidP="000A11C9">
      <w:pPr>
        <w:autoSpaceDE w:val="0"/>
        <w:autoSpaceDN w:val="0"/>
        <w:adjustRightInd w:val="0"/>
        <w:spacing w:after="0" w:line="240" w:lineRule="atLeast"/>
        <w:jc w:val="both"/>
        <w:rPr>
          <w:rFonts w:ascii="Times New Roman" w:hAnsi="Times New Roman" w:cs="Times New Roman"/>
          <w:iCs/>
          <w:sz w:val="24"/>
          <w:szCs w:val="24"/>
        </w:rPr>
      </w:pPr>
    </w:p>
    <w:p w14:paraId="71B98CB9" w14:textId="23E0FDCE" w:rsidR="00E00944" w:rsidRDefault="004541C6" w:rsidP="004541C6">
      <w:pPr>
        <w:autoSpaceDE w:val="0"/>
        <w:autoSpaceDN w:val="0"/>
        <w:adjustRightInd w:val="0"/>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__________________</w:t>
      </w:r>
    </w:p>
    <w:sectPr w:rsidR="00E00944" w:rsidSect="000B7E83">
      <w:headerReference w:type="default" r:id="rId10"/>
      <w:pgSz w:w="16838" w:h="11906" w:orient="landscape"/>
      <w:pgMar w:top="1702" w:right="567"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DF2FF" w14:textId="77777777" w:rsidR="00D73AB8" w:rsidRDefault="00D73AB8" w:rsidP="00A02C79">
      <w:pPr>
        <w:spacing w:after="0" w:line="240" w:lineRule="auto"/>
      </w:pPr>
      <w:r>
        <w:separator/>
      </w:r>
    </w:p>
  </w:endnote>
  <w:endnote w:type="continuationSeparator" w:id="0">
    <w:p w14:paraId="318DF300" w14:textId="77777777" w:rsidR="00D73AB8" w:rsidRDefault="00D73AB8" w:rsidP="00A02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altName w:val=" MS Sans Serif"/>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F2FD" w14:textId="77777777" w:rsidR="00D73AB8" w:rsidRDefault="00D73AB8" w:rsidP="00A02C79">
      <w:pPr>
        <w:spacing w:after="0" w:line="240" w:lineRule="auto"/>
      </w:pPr>
      <w:r>
        <w:separator/>
      </w:r>
    </w:p>
  </w:footnote>
  <w:footnote w:type="continuationSeparator" w:id="0">
    <w:p w14:paraId="318DF2FE" w14:textId="77777777" w:rsidR="00D73AB8" w:rsidRDefault="00D73AB8" w:rsidP="00A02C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5992705"/>
      <w:docPartObj>
        <w:docPartGallery w:val="Page Numbers (Top of Page)"/>
        <w:docPartUnique/>
      </w:docPartObj>
    </w:sdtPr>
    <w:sdtEndPr/>
    <w:sdtContent>
      <w:p w14:paraId="522E4182" w14:textId="77777777" w:rsidR="00D73AB8" w:rsidRDefault="00D73AB8">
        <w:pPr>
          <w:pStyle w:val="a5"/>
          <w:jc w:val="center"/>
        </w:pPr>
      </w:p>
      <w:p w14:paraId="4B19E487" w14:textId="77777777" w:rsidR="00D73AB8" w:rsidRDefault="00D73AB8">
        <w:pPr>
          <w:pStyle w:val="a5"/>
          <w:jc w:val="center"/>
        </w:pPr>
      </w:p>
      <w:p w14:paraId="318DF301" w14:textId="539405C5" w:rsidR="00D73AB8" w:rsidRDefault="00D73AB8">
        <w:pPr>
          <w:pStyle w:val="a5"/>
          <w:jc w:val="center"/>
        </w:pPr>
        <w:r>
          <w:fldChar w:fldCharType="begin"/>
        </w:r>
        <w:r>
          <w:instrText>PAGE   \* MERGEFORMAT</w:instrText>
        </w:r>
        <w:r>
          <w:fldChar w:fldCharType="separate"/>
        </w:r>
        <w:r w:rsidR="0055464E">
          <w:rPr>
            <w:noProof/>
          </w:rPr>
          <w:t>4</w:t>
        </w:r>
        <w:r>
          <w:fldChar w:fldCharType="end"/>
        </w:r>
      </w:p>
    </w:sdtContent>
  </w:sdt>
  <w:p w14:paraId="318DF302" w14:textId="77777777" w:rsidR="00D73AB8" w:rsidRDefault="00D73A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6C04"/>
    <w:multiLevelType w:val="multilevel"/>
    <w:tmpl w:val="AE7090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30D2645"/>
    <w:multiLevelType w:val="multilevel"/>
    <w:tmpl w:val="E7D2F64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36ED5E45"/>
    <w:multiLevelType w:val="multilevel"/>
    <w:tmpl w:val="7E46B472"/>
    <w:lvl w:ilvl="0">
      <w:start w:val="2"/>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
    <w:nsid w:val="59D62D8B"/>
    <w:multiLevelType w:val="multilevel"/>
    <w:tmpl w:val="F212352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810"/>
    <w:rsid w:val="00010014"/>
    <w:rsid w:val="00020A46"/>
    <w:rsid w:val="00050A0C"/>
    <w:rsid w:val="0005268E"/>
    <w:rsid w:val="00063AC3"/>
    <w:rsid w:val="0006573F"/>
    <w:rsid w:val="00065AC6"/>
    <w:rsid w:val="00070EF9"/>
    <w:rsid w:val="00073B65"/>
    <w:rsid w:val="00093FFD"/>
    <w:rsid w:val="000964A9"/>
    <w:rsid w:val="000A11C9"/>
    <w:rsid w:val="000A3113"/>
    <w:rsid w:val="000B572F"/>
    <w:rsid w:val="000B666F"/>
    <w:rsid w:val="000B7114"/>
    <w:rsid w:val="000B7E83"/>
    <w:rsid w:val="000D66BC"/>
    <w:rsid w:val="000E6247"/>
    <w:rsid w:val="0010049E"/>
    <w:rsid w:val="001066D9"/>
    <w:rsid w:val="00106BDD"/>
    <w:rsid w:val="00115ED6"/>
    <w:rsid w:val="001242CF"/>
    <w:rsid w:val="00126575"/>
    <w:rsid w:val="00134B5A"/>
    <w:rsid w:val="00135148"/>
    <w:rsid w:val="00140E54"/>
    <w:rsid w:val="00160C59"/>
    <w:rsid w:val="00164683"/>
    <w:rsid w:val="001816FB"/>
    <w:rsid w:val="00187296"/>
    <w:rsid w:val="00193EAA"/>
    <w:rsid w:val="00197CE5"/>
    <w:rsid w:val="001A2279"/>
    <w:rsid w:val="001C0ADB"/>
    <w:rsid w:val="001D3AF6"/>
    <w:rsid w:val="001D3E09"/>
    <w:rsid w:val="001D58C5"/>
    <w:rsid w:val="001D5AA9"/>
    <w:rsid w:val="001E770F"/>
    <w:rsid w:val="00201EDE"/>
    <w:rsid w:val="00203550"/>
    <w:rsid w:val="00217858"/>
    <w:rsid w:val="00222166"/>
    <w:rsid w:val="002227C8"/>
    <w:rsid w:val="002251BE"/>
    <w:rsid w:val="00250307"/>
    <w:rsid w:val="002566DB"/>
    <w:rsid w:val="00265987"/>
    <w:rsid w:val="00271A70"/>
    <w:rsid w:val="00283533"/>
    <w:rsid w:val="00293B63"/>
    <w:rsid w:val="002A0413"/>
    <w:rsid w:val="002C2657"/>
    <w:rsid w:val="002D161A"/>
    <w:rsid w:val="002D5544"/>
    <w:rsid w:val="002D76B8"/>
    <w:rsid w:val="002D7B4C"/>
    <w:rsid w:val="002E0299"/>
    <w:rsid w:val="00300914"/>
    <w:rsid w:val="00301C65"/>
    <w:rsid w:val="00320BE8"/>
    <w:rsid w:val="00360420"/>
    <w:rsid w:val="0037109A"/>
    <w:rsid w:val="00383929"/>
    <w:rsid w:val="0038532B"/>
    <w:rsid w:val="00392D94"/>
    <w:rsid w:val="003961BF"/>
    <w:rsid w:val="003B48A2"/>
    <w:rsid w:val="003C4508"/>
    <w:rsid w:val="003C71CC"/>
    <w:rsid w:val="003D1F5D"/>
    <w:rsid w:val="003E514E"/>
    <w:rsid w:val="003E6403"/>
    <w:rsid w:val="003E7DA5"/>
    <w:rsid w:val="00405724"/>
    <w:rsid w:val="004146BA"/>
    <w:rsid w:val="00415765"/>
    <w:rsid w:val="00424E9C"/>
    <w:rsid w:val="00427C5D"/>
    <w:rsid w:val="00433245"/>
    <w:rsid w:val="0043366F"/>
    <w:rsid w:val="004365B9"/>
    <w:rsid w:val="00443410"/>
    <w:rsid w:val="004541C6"/>
    <w:rsid w:val="00461D46"/>
    <w:rsid w:val="00462883"/>
    <w:rsid w:val="00463B16"/>
    <w:rsid w:val="00465E08"/>
    <w:rsid w:val="00487985"/>
    <w:rsid w:val="004965FD"/>
    <w:rsid w:val="004A42A8"/>
    <w:rsid w:val="004A5CFD"/>
    <w:rsid w:val="004B3C3A"/>
    <w:rsid w:val="004C3407"/>
    <w:rsid w:val="004D2B85"/>
    <w:rsid w:val="004E0343"/>
    <w:rsid w:val="004E4152"/>
    <w:rsid w:val="004E5CAA"/>
    <w:rsid w:val="004F3673"/>
    <w:rsid w:val="00506BBF"/>
    <w:rsid w:val="00513A74"/>
    <w:rsid w:val="00514CFD"/>
    <w:rsid w:val="00530E94"/>
    <w:rsid w:val="005329B5"/>
    <w:rsid w:val="0053441E"/>
    <w:rsid w:val="00535661"/>
    <w:rsid w:val="00552E84"/>
    <w:rsid w:val="0055464E"/>
    <w:rsid w:val="00557F96"/>
    <w:rsid w:val="005755FF"/>
    <w:rsid w:val="005806D0"/>
    <w:rsid w:val="00582A20"/>
    <w:rsid w:val="00586760"/>
    <w:rsid w:val="005A5A32"/>
    <w:rsid w:val="005B13D4"/>
    <w:rsid w:val="005C017A"/>
    <w:rsid w:val="005C4BF7"/>
    <w:rsid w:val="005D1810"/>
    <w:rsid w:val="005D18E4"/>
    <w:rsid w:val="00616618"/>
    <w:rsid w:val="006401E4"/>
    <w:rsid w:val="00640E24"/>
    <w:rsid w:val="00682D47"/>
    <w:rsid w:val="00692622"/>
    <w:rsid w:val="006A432B"/>
    <w:rsid w:val="006A5BC9"/>
    <w:rsid w:val="006C20CA"/>
    <w:rsid w:val="006D244D"/>
    <w:rsid w:val="006E313A"/>
    <w:rsid w:val="006F1A37"/>
    <w:rsid w:val="006F30C7"/>
    <w:rsid w:val="00721557"/>
    <w:rsid w:val="00727C5E"/>
    <w:rsid w:val="007300F0"/>
    <w:rsid w:val="00763249"/>
    <w:rsid w:val="00771763"/>
    <w:rsid w:val="0077450A"/>
    <w:rsid w:val="00783531"/>
    <w:rsid w:val="007B00D9"/>
    <w:rsid w:val="007B2D86"/>
    <w:rsid w:val="007C7E18"/>
    <w:rsid w:val="007D0CC1"/>
    <w:rsid w:val="007D310E"/>
    <w:rsid w:val="007E087B"/>
    <w:rsid w:val="007E49C4"/>
    <w:rsid w:val="007E78CE"/>
    <w:rsid w:val="007F40C7"/>
    <w:rsid w:val="00803E90"/>
    <w:rsid w:val="00806315"/>
    <w:rsid w:val="00807460"/>
    <w:rsid w:val="008156F5"/>
    <w:rsid w:val="00817B6E"/>
    <w:rsid w:val="0082254E"/>
    <w:rsid w:val="0082341A"/>
    <w:rsid w:val="008260C9"/>
    <w:rsid w:val="0082772F"/>
    <w:rsid w:val="00827F91"/>
    <w:rsid w:val="00845596"/>
    <w:rsid w:val="008463BA"/>
    <w:rsid w:val="008664FA"/>
    <w:rsid w:val="008747C5"/>
    <w:rsid w:val="008A07FF"/>
    <w:rsid w:val="008B0F69"/>
    <w:rsid w:val="008C2420"/>
    <w:rsid w:val="008F540B"/>
    <w:rsid w:val="00903B7F"/>
    <w:rsid w:val="0091732E"/>
    <w:rsid w:val="00924F47"/>
    <w:rsid w:val="00931F24"/>
    <w:rsid w:val="00945D3A"/>
    <w:rsid w:val="00947377"/>
    <w:rsid w:val="00972AA2"/>
    <w:rsid w:val="00977E48"/>
    <w:rsid w:val="00982CD8"/>
    <w:rsid w:val="009B5E37"/>
    <w:rsid w:val="009C6819"/>
    <w:rsid w:val="009D2033"/>
    <w:rsid w:val="00A007E9"/>
    <w:rsid w:val="00A02C79"/>
    <w:rsid w:val="00A10437"/>
    <w:rsid w:val="00A10583"/>
    <w:rsid w:val="00A151AF"/>
    <w:rsid w:val="00A20BD5"/>
    <w:rsid w:val="00A40D6E"/>
    <w:rsid w:val="00A41E3B"/>
    <w:rsid w:val="00A47B2B"/>
    <w:rsid w:val="00A51BD1"/>
    <w:rsid w:val="00A72853"/>
    <w:rsid w:val="00A75E97"/>
    <w:rsid w:val="00A82111"/>
    <w:rsid w:val="00AA7642"/>
    <w:rsid w:val="00AB01F5"/>
    <w:rsid w:val="00AD53EC"/>
    <w:rsid w:val="00AD72F8"/>
    <w:rsid w:val="00AE095F"/>
    <w:rsid w:val="00AE4780"/>
    <w:rsid w:val="00B016D7"/>
    <w:rsid w:val="00B1553A"/>
    <w:rsid w:val="00B27164"/>
    <w:rsid w:val="00B32F5B"/>
    <w:rsid w:val="00B33CC3"/>
    <w:rsid w:val="00B41D1B"/>
    <w:rsid w:val="00B43AC9"/>
    <w:rsid w:val="00B63453"/>
    <w:rsid w:val="00B82CEC"/>
    <w:rsid w:val="00BA7DC4"/>
    <w:rsid w:val="00BB69BF"/>
    <w:rsid w:val="00BD1829"/>
    <w:rsid w:val="00BD2015"/>
    <w:rsid w:val="00BD5D79"/>
    <w:rsid w:val="00BE43C1"/>
    <w:rsid w:val="00BF6FDC"/>
    <w:rsid w:val="00BF766D"/>
    <w:rsid w:val="00C21761"/>
    <w:rsid w:val="00C21CA4"/>
    <w:rsid w:val="00C3035D"/>
    <w:rsid w:val="00C31C7E"/>
    <w:rsid w:val="00C42C3F"/>
    <w:rsid w:val="00C44BC3"/>
    <w:rsid w:val="00C67717"/>
    <w:rsid w:val="00C709D0"/>
    <w:rsid w:val="00C7212A"/>
    <w:rsid w:val="00C754C5"/>
    <w:rsid w:val="00C804A0"/>
    <w:rsid w:val="00C8512A"/>
    <w:rsid w:val="00C977AA"/>
    <w:rsid w:val="00CA4342"/>
    <w:rsid w:val="00CA6EA8"/>
    <w:rsid w:val="00CC3E2F"/>
    <w:rsid w:val="00CC6383"/>
    <w:rsid w:val="00CD50E2"/>
    <w:rsid w:val="00CE346E"/>
    <w:rsid w:val="00CE4AA1"/>
    <w:rsid w:val="00CF667D"/>
    <w:rsid w:val="00D06C1D"/>
    <w:rsid w:val="00D11FC1"/>
    <w:rsid w:val="00D264A7"/>
    <w:rsid w:val="00D2733D"/>
    <w:rsid w:val="00D35362"/>
    <w:rsid w:val="00D50834"/>
    <w:rsid w:val="00D630C3"/>
    <w:rsid w:val="00D66625"/>
    <w:rsid w:val="00D73AB8"/>
    <w:rsid w:val="00D77693"/>
    <w:rsid w:val="00D8150B"/>
    <w:rsid w:val="00D83CE5"/>
    <w:rsid w:val="00D864EC"/>
    <w:rsid w:val="00D86BB0"/>
    <w:rsid w:val="00D9202F"/>
    <w:rsid w:val="00D949D8"/>
    <w:rsid w:val="00DA7246"/>
    <w:rsid w:val="00DA77E7"/>
    <w:rsid w:val="00DB29BF"/>
    <w:rsid w:val="00DB6CD8"/>
    <w:rsid w:val="00DB7FCC"/>
    <w:rsid w:val="00DC1911"/>
    <w:rsid w:val="00DC2264"/>
    <w:rsid w:val="00DC7B97"/>
    <w:rsid w:val="00DD6B6D"/>
    <w:rsid w:val="00DF264C"/>
    <w:rsid w:val="00DF39E5"/>
    <w:rsid w:val="00E00944"/>
    <w:rsid w:val="00E15FC2"/>
    <w:rsid w:val="00E164B8"/>
    <w:rsid w:val="00E24707"/>
    <w:rsid w:val="00E327A2"/>
    <w:rsid w:val="00E45427"/>
    <w:rsid w:val="00E47650"/>
    <w:rsid w:val="00E65A51"/>
    <w:rsid w:val="00E673A1"/>
    <w:rsid w:val="00E7469F"/>
    <w:rsid w:val="00E91502"/>
    <w:rsid w:val="00EA043B"/>
    <w:rsid w:val="00EA52BB"/>
    <w:rsid w:val="00EB3334"/>
    <w:rsid w:val="00EB5778"/>
    <w:rsid w:val="00ED5A2C"/>
    <w:rsid w:val="00EF2B16"/>
    <w:rsid w:val="00F03269"/>
    <w:rsid w:val="00F25BC6"/>
    <w:rsid w:val="00F30380"/>
    <w:rsid w:val="00F306C2"/>
    <w:rsid w:val="00F65C82"/>
    <w:rsid w:val="00F70158"/>
    <w:rsid w:val="00F730E7"/>
    <w:rsid w:val="00F77C13"/>
    <w:rsid w:val="00F871B8"/>
    <w:rsid w:val="00F93A7C"/>
    <w:rsid w:val="00F95629"/>
    <w:rsid w:val="00F977EF"/>
    <w:rsid w:val="00FA6BE4"/>
    <w:rsid w:val="00FB7043"/>
    <w:rsid w:val="00FC067E"/>
    <w:rsid w:val="00FC5354"/>
    <w:rsid w:val="00FD7468"/>
    <w:rsid w:val="00FE4D6F"/>
    <w:rsid w:val="00FF40AE"/>
    <w:rsid w:val="00FF4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DF104"/>
  <w15:docId w15:val="{7D11A11B-E2A6-47A9-8EAD-52F383698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64C"/>
  </w:style>
  <w:style w:type="paragraph" w:styleId="1">
    <w:name w:val="heading 1"/>
    <w:basedOn w:val="a"/>
    <w:next w:val="a"/>
    <w:link w:val="10"/>
    <w:uiPriority w:val="9"/>
    <w:qFormat/>
    <w:rsid w:val="008B0F6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8B0F6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3EC"/>
    <w:pPr>
      <w:ind w:left="720"/>
      <w:contextualSpacing/>
    </w:pPr>
  </w:style>
  <w:style w:type="paragraph" w:customStyle="1" w:styleId="ConsPlusNormal">
    <w:name w:val="ConsPlusNormal"/>
    <w:rsid w:val="00783531"/>
    <w:pPr>
      <w:autoSpaceDE w:val="0"/>
      <w:autoSpaceDN w:val="0"/>
      <w:adjustRightInd w:val="0"/>
      <w:spacing w:after="0" w:line="240" w:lineRule="auto"/>
    </w:pPr>
    <w:rPr>
      <w:rFonts w:ascii="Times New Roman" w:hAnsi="Times New Roman" w:cs="Times New Roman"/>
      <w:b/>
      <w:bCs/>
      <w:sz w:val="28"/>
      <w:szCs w:val="28"/>
    </w:rPr>
  </w:style>
  <w:style w:type="character" w:customStyle="1" w:styleId="10">
    <w:name w:val="Заголовок 1 Знак"/>
    <w:basedOn w:val="a0"/>
    <w:link w:val="1"/>
    <w:uiPriority w:val="9"/>
    <w:rsid w:val="008B0F69"/>
    <w:rPr>
      <w:rFonts w:asciiTheme="majorHAnsi" w:eastAsiaTheme="majorEastAsia" w:hAnsiTheme="majorHAnsi" w:cstheme="majorBidi"/>
      <w:b/>
      <w:bCs/>
      <w:color w:val="2E74B5" w:themeColor="accent1" w:themeShade="BF"/>
      <w:sz w:val="28"/>
      <w:szCs w:val="28"/>
    </w:rPr>
  </w:style>
  <w:style w:type="character" w:customStyle="1" w:styleId="30">
    <w:name w:val="Заголовок 3 Знак"/>
    <w:basedOn w:val="a0"/>
    <w:link w:val="3"/>
    <w:uiPriority w:val="9"/>
    <w:semiHidden/>
    <w:rsid w:val="008B0F69"/>
    <w:rPr>
      <w:rFonts w:asciiTheme="majorHAnsi" w:eastAsiaTheme="majorEastAsia" w:hAnsiTheme="majorHAnsi" w:cstheme="majorBidi"/>
      <w:b/>
      <w:bCs/>
      <w:color w:val="5B9BD5" w:themeColor="accent1"/>
    </w:rPr>
  </w:style>
  <w:style w:type="table" w:styleId="a4">
    <w:name w:val="Table Grid"/>
    <w:basedOn w:val="a1"/>
    <w:rsid w:val="008B0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8B0F69"/>
    <w:pPr>
      <w:widowControl w:val="0"/>
      <w:autoSpaceDE w:val="0"/>
      <w:autoSpaceDN w:val="0"/>
      <w:adjustRightInd w:val="0"/>
      <w:spacing w:after="0" w:line="254" w:lineRule="exact"/>
      <w:ind w:hanging="250"/>
    </w:pPr>
    <w:rPr>
      <w:rFonts w:ascii="Arial" w:eastAsiaTheme="minorEastAsia" w:hAnsi="Arial" w:cs="Arial"/>
      <w:sz w:val="24"/>
      <w:szCs w:val="24"/>
      <w:lang w:eastAsia="ru-RU"/>
    </w:rPr>
  </w:style>
  <w:style w:type="character" w:customStyle="1" w:styleId="FontStyle12">
    <w:name w:val="Font Style12"/>
    <w:basedOn w:val="a0"/>
    <w:uiPriority w:val="99"/>
    <w:rsid w:val="008B0F69"/>
    <w:rPr>
      <w:rFonts w:ascii="Arial" w:hAnsi="Arial" w:cs="Arial"/>
      <w:sz w:val="22"/>
      <w:szCs w:val="22"/>
    </w:rPr>
  </w:style>
  <w:style w:type="paragraph" w:styleId="a5">
    <w:name w:val="header"/>
    <w:basedOn w:val="a"/>
    <w:link w:val="a6"/>
    <w:uiPriority w:val="99"/>
    <w:unhideWhenUsed/>
    <w:rsid w:val="008B0F6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0F69"/>
  </w:style>
  <w:style w:type="paragraph" w:styleId="a7">
    <w:name w:val="footer"/>
    <w:basedOn w:val="a"/>
    <w:link w:val="a8"/>
    <w:uiPriority w:val="99"/>
    <w:unhideWhenUsed/>
    <w:rsid w:val="008B0F6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0F69"/>
  </w:style>
  <w:style w:type="paragraph" w:customStyle="1" w:styleId="Style3">
    <w:name w:val="Style3"/>
    <w:basedOn w:val="a"/>
    <w:uiPriority w:val="99"/>
    <w:rsid w:val="008B0F69"/>
    <w:pPr>
      <w:widowControl w:val="0"/>
      <w:autoSpaceDE w:val="0"/>
      <w:autoSpaceDN w:val="0"/>
      <w:adjustRightInd w:val="0"/>
      <w:spacing w:after="0" w:line="480" w:lineRule="exact"/>
      <w:ind w:firstLine="686"/>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8B0F69"/>
    <w:pPr>
      <w:widowControl w:val="0"/>
      <w:autoSpaceDE w:val="0"/>
      <w:autoSpaceDN w:val="0"/>
      <w:adjustRightInd w:val="0"/>
      <w:spacing w:after="0" w:line="480" w:lineRule="exact"/>
      <w:ind w:firstLine="725"/>
      <w:jc w:val="both"/>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8B0F69"/>
    <w:pPr>
      <w:widowControl w:val="0"/>
      <w:autoSpaceDE w:val="0"/>
      <w:autoSpaceDN w:val="0"/>
      <w:adjustRightInd w:val="0"/>
      <w:spacing w:after="0" w:line="230"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8B0F69"/>
    <w:pPr>
      <w:widowControl w:val="0"/>
      <w:autoSpaceDE w:val="0"/>
      <w:autoSpaceDN w:val="0"/>
      <w:adjustRightInd w:val="0"/>
      <w:spacing w:after="0" w:line="235" w:lineRule="exact"/>
      <w:jc w:val="righ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8B0F69"/>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40">
    <w:name w:val="Font Style40"/>
    <w:basedOn w:val="a0"/>
    <w:uiPriority w:val="99"/>
    <w:rsid w:val="008B0F69"/>
    <w:rPr>
      <w:rFonts w:ascii="Times New Roman" w:hAnsi="Times New Roman" w:cs="Times New Roman"/>
      <w:sz w:val="26"/>
      <w:szCs w:val="26"/>
    </w:rPr>
  </w:style>
  <w:style w:type="character" w:customStyle="1" w:styleId="FontStyle42">
    <w:name w:val="Font Style42"/>
    <w:basedOn w:val="a0"/>
    <w:uiPriority w:val="99"/>
    <w:rsid w:val="008B0F69"/>
    <w:rPr>
      <w:rFonts w:ascii="Times New Roman" w:hAnsi="Times New Roman" w:cs="Times New Roman"/>
      <w:b/>
      <w:bCs/>
      <w:sz w:val="18"/>
      <w:szCs w:val="18"/>
    </w:rPr>
  </w:style>
  <w:style w:type="character" w:customStyle="1" w:styleId="FontStyle49">
    <w:name w:val="Font Style49"/>
    <w:basedOn w:val="a0"/>
    <w:uiPriority w:val="99"/>
    <w:rsid w:val="008B0F69"/>
    <w:rPr>
      <w:rFonts w:ascii="Times New Roman" w:hAnsi="Times New Roman" w:cs="Times New Roman"/>
      <w:sz w:val="22"/>
      <w:szCs w:val="22"/>
    </w:rPr>
  </w:style>
  <w:style w:type="paragraph" w:styleId="a9">
    <w:name w:val="annotation text"/>
    <w:basedOn w:val="a"/>
    <w:link w:val="aa"/>
    <w:uiPriority w:val="99"/>
    <w:semiHidden/>
    <w:unhideWhenUsed/>
    <w:rsid w:val="008B0F69"/>
    <w:pPr>
      <w:spacing w:line="240" w:lineRule="auto"/>
    </w:pPr>
    <w:rPr>
      <w:sz w:val="20"/>
      <w:szCs w:val="20"/>
    </w:rPr>
  </w:style>
  <w:style w:type="character" w:customStyle="1" w:styleId="aa">
    <w:name w:val="Текст примечания Знак"/>
    <w:basedOn w:val="a0"/>
    <w:link w:val="a9"/>
    <w:uiPriority w:val="99"/>
    <w:semiHidden/>
    <w:rsid w:val="008B0F69"/>
    <w:rPr>
      <w:sz w:val="20"/>
      <w:szCs w:val="20"/>
    </w:rPr>
  </w:style>
  <w:style w:type="character" w:customStyle="1" w:styleId="ab">
    <w:name w:val="Текст выноски Знак"/>
    <w:basedOn w:val="a0"/>
    <w:link w:val="ac"/>
    <w:uiPriority w:val="99"/>
    <w:semiHidden/>
    <w:rsid w:val="008B0F69"/>
    <w:rPr>
      <w:rFonts w:ascii="Segoe UI" w:hAnsi="Segoe UI" w:cs="Segoe UI"/>
      <w:sz w:val="18"/>
      <w:szCs w:val="18"/>
    </w:rPr>
  </w:style>
  <w:style w:type="paragraph" w:styleId="ac">
    <w:name w:val="Balloon Text"/>
    <w:basedOn w:val="a"/>
    <w:link w:val="ab"/>
    <w:uiPriority w:val="99"/>
    <w:semiHidden/>
    <w:unhideWhenUsed/>
    <w:rsid w:val="008B0F69"/>
    <w:pPr>
      <w:spacing w:after="0" w:line="240" w:lineRule="auto"/>
    </w:pPr>
    <w:rPr>
      <w:rFonts w:ascii="Segoe UI" w:hAnsi="Segoe UI" w:cs="Segoe UI"/>
      <w:sz w:val="18"/>
      <w:szCs w:val="18"/>
    </w:rPr>
  </w:style>
  <w:style w:type="character" w:customStyle="1" w:styleId="11">
    <w:name w:val="Текст выноски Знак1"/>
    <w:basedOn w:val="a0"/>
    <w:uiPriority w:val="99"/>
    <w:semiHidden/>
    <w:rsid w:val="008B0F69"/>
    <w:rPr>
      <w:rFonts w:ascii="Segoe UI" w:hAnsi="Segoe UI" w:cs="Segoe UI"/>
      <w:sz w:val="18"/>
      <w:szCs w:val="18"/>
    </w:rPr>
  </w:style>
  <w:style w:type="character" w:customStyle="1" w:styleId="ad">
    <w:name w:val="Тема примечания Знак"/>
    <w:basedOn w:val="aa"/>
    <w:link w:val="ae"/>
    <w:uiPriority w:val="99"/>
    <w:semiHidden/>
    <w:rsid w:val="008B0F69"/>
    <w:rPr>
      <w:b/>
      <w:bCs/>
      <w:sz w:val="20"/>
      <w:szCs w:val="20"/>
    </w:rPr>
  </w:style>
  <w:style w:type="paragraph" w:styleId="ae">
    <w:name w:val="annotation subject"/>
    <w:basedOn w:val="a9"/>
    <w:next w:val="a9"/>
    <w:link w:val="ad"/>
    <w:uiPriority w:val="99"/>
    <w:semiHidden/>
    <w:unhideWhenUsed/>
    <w:rsid w:val="008B0F69"/>
    <w:rPr>
      <w:b/>
      <w:bCs/>
    </w:rPr>
  </w:style>
  <w:style w:type="character" w:customStyle="1" w:styleId="12">
    <w:name w:val="Тема примечания Знак1"/>
    <w:basedOn w:val="aa"/>
    <w:uiPriority w:val="99"/>
    <w:semiHidden/>
    <w:rsid w:val="008B0F69"/>
    <w:rPr>
      <w:b/>
      <w:bCs/>
      <w:sz w:val="20"/>
      <w:szCs w:val="20"/>
    </w:rPr>
  </w:style>
  <w:style w:type="character" w:customStyle="1" w:styleId="af">
    <w:name w:val="Текст сноски Знак"/>
    <w:basedOn w:val="a0"/>
    <w:link w:val="af0"/>
    <w:uiPriority w:val="99"/>
    <w:semiHidden/>
    <w:rsid w:val="008B0F69"/>
    <w:rPr>
      <w:sz w:val="20"/>
      <w:szCs w:val="20"/>
    </w:rPr>
  </w:style>
  <w:style w:type="paragraph" w:styleId="af0">
    <w:name w:val="footnote text"/>
    <w:basedOn w:val="a"/>
    <w:link w:val="af"/>
    <w:uiPriority w:val="99"/>
    <w:semiHidden/>
    <w:unhideWhenUsed/>
    <w:rsid w:val="008B0F69"/>
    <w:pPr>
      <w:spacing w:after="0" w:line="240" w:lineRule="auto"/>
    </w:pPr>
    <w:rPr>
      <w:sz w:val="20"/>
      <w:szCs w:val="20"/>
    </w:rPr>
  </w:style>
  <w:style w:type="character" w:customStyle="1" w:styleId="13">
    <w:name w:val="Текст сноски Знак1"/>
    <w:basedOn w:val="a0"/>
    <w:uiPriority w:val="99"/>
    <w:semiHidden/>
    <w:rsid w:val="008B0F69"/>
    <w:rPr>
      <w:sz w:val="20"/>
      <w:szCs w:val="20"/>
    </w:rPr>
  </w:style>
  <w:style w:type="paragraph" w:styleId="af1">
    <w:name w:val="TOC Heading"/>
    <w:basedOn w:val="1"/>
    <w:next w:val="a"/>
    <w:uiPriority w:val="39"/>
    <w:unhideWhenUsed/>
    <w:qFormat/>
    <w:rsid w:val="008B0F69"/>
    <w:pPr>
      <w:spacing w:line="276" w:lineRule="auto"/>
      <w:outlineLvl w:val="9"/>
    </w:pPr>
    <w:rPr>
      <w:lang w:eastAsia="ru-RU"/>
    </w:rPr>
  </w:style>
  <w:style w:type="paragraph" w:styleId="2">
    <w:name w:val="toc 2"/>
    <w:basedOn w:val="a"/>
    <w:next w:val="a"/>
    <w:autoRedefine/>
    <w:uiPriority w:val="39"/>
    <w:unhideWhenUsed/>
    <w:rsid w:val="008B0F69"/>
    <w:pPr>
      <w:spacing w:after="100"/>
      <w:ind w:left="220"/>
    </w:pPr>
  </w:style>
  <w:style w:type="character" w:styleId="af2">
    <w:name w:val="Hyperlink"/>
    <w:basedOn w:val="a0"/>
    <w:uiPriority w:val="99"/>
    <w:unhideWhenUsed/>
    <w:rsid w:val="008B0F69"/>
    <w:rPr>
      <w:color w:val="0563C1" w:themeColor="hyperlink"/>
      <w:u w:val="single"/>
    </w:rPr>
  </w:style>
  <w:style w:type="character" w:customStyle="1" w:styleId="af3">
    <w:name w:val="Текст концевой сноски Знак"/>
    <w:basedOn w:val="a0"/>
    <w:link w:val="af4"/>
    <w:uiPriority w:val="99"/>
    <w:semiHidden/>
    <w:rsid w:val="008B0F69"/>
    <w:rPr>
      <w:sz w:val="20"/>
      <w:szCs w:val="20"/>
    </w:rPr>
  </w:style>
  <w:style w:type="paragraph" w:styleId="af4">
    <w:name w:val="endnote text"/>
    <w:basedOn w:val="a"/>
    <w:link w:val="af3"/>
    <w:uiPriority w:val="99"/>
    <w:semiHidden/>
    <w:unhideWhenUsed/>
    <w:rsid w:val="008B0F69"/>
    <w:pPr>
      <w:spacing w:after="0" w:line="240" w:lineRule="auto"/>
    </w:pPr>
    <w:rPr>
      <w:sz w:val="20"/>
      <w:szCs w:val="20"/>
    </w:rPr>
  </w:style>
  <w:style w:type="character" w:customStyle="1" w:styleId="14">
    <w:name w:val="Текст концевой сноски Знак1"/>
    <w:basedOn w:val="a0"/>
    <w:uiPriority w:val="99"/>
    <w:semiHidden/>
    <w:rsid w:val="008B0F69"/>
    <w:rPr>
      <w:sz w:val="20"/>
      <w:szCs w:val="20"/>
    </w:rPr>
  </w:style>
  <w:style w:type="character" w:customStyle="1" w:styleId="af5">
    <w:name w:val="Основной текст Знак"/>
    <w:basedOn w:val="a0"/>
    <w:link w:val="af6"/>
    <w:uiPriority w:val="99"/>
    <w:semiHidden/>
    <w:rsid w:val="008B0F69"/>
  </w:style>
  <w:style w:type="paragraph" w:styleId="af6">
    <w:name w:val="Body Text"/>
    <w:basedOn w:val="a"/>
    <w:link w:val="af5"/>
    <w:uiPriority w:val="99"/>
    <w:semiHidden/>
    <w:unhideWhenUsed/>
    <w:rsid w:val="008B0F69"/>
    <w:pPr>
      <w:spacing w:after="120"/>
    </w:pPr>
  </w:style>
  <w:style w:type="character" w:customStyle="1" w:styleId="15">
    <w:name w:val="Основной текст Знак1"/>
    <w:basedOn w:val="a0"/>
    <w:uiPriority w:val="99"/>
    <w:semiHidden/>
    <w:rsid w:val="008B0F69"/>
  </w:style>
  <w:style w:type="paragraph" w:customStyle="1" w:styleId="3CBD5A742C28424DA5172AD252E32316">
    <w:name w:val="3CBD5A742C28424DA5172AD252E32316"/>
    <w:rsid w:val="008B0F69"/>
    <w:pPr>
      <w:spacing w:after="200" w:line="276" w:lineRule="auto"/>
    </w:pPr>
    <w:rPr>
      <w:rFonts w:eastAsiaTheme="minorEastAsia"/>
      <w:lang w:eastAsia="ru-RU"/>
    </w:rPr>
  </w:style>
  <w:style w:type="paragraph" w:customStyle="1" w:styleId="16">
    <w:name w:val="Абзац списка1"/>
    <w:basedOn w:val="a"/>
    <w:uiPriority w:val="99"/>
    <w:rsid w:val="008B0F69"/>
    <w:pPr>
      <w:spacing w:after="0" w:line="240" w:lineRule="auto"/>
      <w:ind w:left="720"/>
      <w:contextualSpacing/>
    </w:pPr>
    <w:rPr>
      <w:rFonts w:ascii="Times New Roman" w:eastAsia="Calibri"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B0F6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4">
    <w:name w:val="Style4"/>
    <w:basedOn w:val="a"/>
    <w:uiPriority w:val="99"/>
    <w:rsid w:val="008B0F69"/>
    <w:pPr>
      <w:widowControl w:val="0"/>
      <w:autoSpaceDE w:val="0"/>
      <w:autoSpaceDN w:val="0"/>
      <w:adjustRightInd w:val="0"/>
      <w:spacing w:after="0" w:line="230" w:lineRule="exact"/>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8B0F69"/>
    <w:rPr>
      <w:rFonts w:ascii="Times New Roman" w:hAnsi="Times New Roman" w:cs="Times New Roman"/>
      <w:i/>
      <w:iCs/>
      <w:sz w:val="18"/>
      <w:szCs w:val="18"/>
    </w:rPr>
  </w:style>
  <w:style w:type="paragraph" w:customStyle="1" w:styleId="Style2">
    <w:name w:val="Style2"/>
    <w:basedOn w:val="a"/>
    <w:uiPriority w:val="99"/>
    <w:rsid w:val="008B0F69"/>
    <w:pPr>
      <w:widowControl w:val="0"/>
      <w:autoSpaceDE w:val="0"/>
      <w:autoSpaceDN w:val="0"/>
      <w:adjustRightInd w:val="0"/>
      <w:spacing w:after="0" w:line="234" w:lineRule="exact"/>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8B0F69"/>
    <w:rPr>
      <w:rFonts w:ascii="Times New Roman" w:hAnsi="Times New Roman" w:cs="Times New Roman"/>
      <w:sz w:val="18"/>
      <w:szCs w:val="18"/>
    </w:rPr>
  </w:style>
  <w:style w:type="character" w:styleId="af7">
    <w:name w:val="annotation reference"/>
    <w:basedOn w:val="a0"/>
    <w:uiPriority w:val="99"/>
    <w:semiHidden/>
    <w:unhideWhenUsed/>
    <w:rsid w:val="008B0F69"/>
    <w:rPr>
      <w:sz w:val="16"/>
      <w:szCs w:val="16"/>
    </w:rPr>
  </w:style>
  <w:style w:type="character" w:styleId="af8">
    <w:name w:val="footnote reference"/>
    <w:aliases w:val="Знак сноски-FN,Знак сноски 1"/>
    <w:basedOn w:val="a0"/>
    <w:uiPriority w:val="99"/>
    <w:unhideWhenUsed/>
    <w:rsid w:val="008B0F69"/>
    <w:rPr>
      <w:vertAlign w:val="superscript"/>
    </w:rPr>
  </w:style>
  <w:style w:type="paragraph" w:customStyle="1" w:styleId="ConsPlusNonformat">
    <w:name w:val="ConsPlusNonformat"/>
    <w:uiPriority w:val="99"/>
    <w:rsid w:val="00462883"/>
    <w:pPr>
      <w:autoSpaceDE w:val="0"/>
      <w:autoSpaceDN w:val="0"/>
      <w:adjustRightInd w:val="0"/>
      <w:spacing w:after="0" w:line="240" w:lineRule="auto"/>
    </w:pPr>
    <w:rPr>
      <w:rFonts w:ascii="Courier New" w:hAnsi="Courier New" w:cs="Courier New"/>
      <w:sz w:val="20"/>
      <w:szCs w:val="20"/>
    </w:rPr>
  </w:style>
  <w:style w:type="character" w:customStyle="1" w:styleId="blk">
    <w:name w:val="blk"/>
    <w:basedOn w:val="a0"/>
    <w:rsid w:val="00197CE5"/>
  </w:style>
  <w:style w:type="paragraph" w:customStyle="1" w:styleId="ConsPlusTitle">
    <w:name w:val="ConsPlusTitle"/>
    <w:rsid w:val="006401E4"/>
    <w:pPr>
      <w:widowControl w:val="0"/>
      <w:autoSpaceDE w:val="0"/>
      <w:autoSpaceDN w:val="0"/>
      <w:spacing w:after="0" w:line="240" w:lineRule="auto"/>
    </w:pPr>
    <w:rPr>
      <w:rFonts w:ascii="Calibri" w:eastAsia="Times New Roman" w:hAnsi="Calibri" w:cs="Calibri"/>
      <w:b/>
      <w:szCs w:val="20"/>
      <w:lang w:eastAsia="ru-RU"/>
    </w:rPr>
  </w:style>
  <w:style w:type="character" w:customStyle="1" w:styleId="17">
    <w:name w:val="Основной текст1"/>
    <w:uiPriority w:val="99"/>
    <w:rsid w:val="006401E4"/>
    <w:rPr>
      <w:rFonts w:ascii="Times New Roman" w:hAnsi="Times New Roman"/>
      <w:color w:val="000000"/>
      <w:spacing w:val="0"/>
      <w:w w:val="100"/>
      <w:position w:val="0"/>
      <w:sz w:val="22"/>
      <w:u w:val="none"/>
      <w:lang w:val="ru-RU"/>
    </w:rPr>
  </w:style>
  <w:style w:type="character" w:customStyle="1" w:styleId="af9">
    <w:name w:val="Основной текст_"/>
    <w:link w:val="20"/>
    <w:uiPriority w:val="99"/>
    <w:locked/>
    <w:rsid w:val="006401E4"/>
    <w:rPr>
      <w:rFonts w:ascii="Times New Roman" w:hAnsi="Times New Roman"/>
      <w:shd w:val="clear" w:color="auto" w:fill="FFFFFF"/>
    </w:rPr>
  </w:style>
  <w:style w:type="paragraph" w:customStyle="1" w:styleId="20">
    <w:name w:val="Основной текст2"/>
    <w:basedOn w:val="a"/>
    <w:link w:val="af9"/>
    <w:uiPriority w:val="99"/>
    <w:rsid w:val="006401E4"/>
    <w:pPr>
      <w:widowControl w:val="0"/>
      <w:shd w:val="clear" w:color="auto" w:fill="FFFFFF"/>
      <w:spacing w:after="0" w:line="322" w:lineRule="exact"/>
      <w:ind w:hanging="360"/>
      <w:jc w:val="right"/>
    </w:pPr>
    <w:rPr>
      <w:rFonts w:ascii="Times New Roman" w:hAnsi="Times New Roman"/>
    </w:rPr>
  </w:style>
  <w:style w:type="paragraph" w:styleId="afa">
    <w:name w:val="No Spacing"/>
    <w:uiPriority w:val="1"/>
    <w:qFormat/>
    <w:rsid w:val="00293B63"/>
    <w:pPr>
      <w:spacing w:after="0" w:line="240" w:lineRule="auto"/>
    </w:pPr>
    <w:rPr>
      <w:rFonts w:ascii="Calibri" w:eastAsia="Calibri" w:hAnsi="Calibri" w:cs="Times New Roman"/>
    </w:rPr>
  </w:style>
  <w:style w:type="table" w:customStyle="1" w:styleId="18">
    <w:name w:val="Сетка таблицы1"/>
    <w:basedOn w:val="a1"/>
    <w:next w:val="a4"/>
    <w:uiPriority w:val="39"/>
    <w:rsid w:val="00A20BD5"/>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4"/>
    <w:uiPriority w:val="99"/>
    <w:rsid w:val="000B7E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99"/>
    <w:rsid w:val="000B7E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429719">
      <w:bodyDiv w:val="1"/>
      <w:marLeft w:val="0"/>
      <w:marRight w:val="0"/>
      <w:marTop w:val="0"/>
      <w:marBottom w:val="0"/>
      <w:divBdr>
        <w:top w:val="none" w:sz="0" w:space="0" w:color="auto"/>
        <w:left w:val="none" w:sz="0" w:space="0" w:color="auto"/>
        <w:bottom w:val="none" w:sz="0" w:space="0" w:color="auto"/>
        <w:right w:val="none" w:sz="0" w:space="0" w:color="auto"/>
      </w:divBdr>
      <w:divsChild>
        <w:div w:id="1372729868">
          <w:marLeft w:val="0"/>
          <w:marRight w:val="0"/>
          <w:marTop w:val="120"/>
          <w:marBottom w:val="0"/>
          <w:divBdr>
            <w:top w:val="none" w:sz="0" w:space="0" w:color="auto"/>
            <w:left w:val="none" w:sz="0" w:space="0" w:color="auto"/>
            <w:bottom w:val="none" w:sz="0" w:space="0" w:color="auto"/>
            <w:right w:val="none" w:sz="0" w:space="0" w:color="auto"/>
          </w:divBdr>
        </w:div>
        <w:div w:id="473109831">
          <w:marLeft w:val="0"/>
          <w:marRight w:val="0"/>
          <w:marTop w:val="120"/>
          <w:marBottom w:val="0"/>
          <w:divBdr>
            <w:top w:val="none" w:sz="0" w:space="0" w:color="auto"/>
            <w:left w:val="none" w:sz="0" w:space="0" w:color="auto"/>
            <w:bottom w:val="none" w:sz="0" w:space="0" w:color="auto"/>
            <w:right w:val="none" w:sz="0" w:space="0" w:color="auto"/>
          </w:divBdr>
        </w:div>
        <w:div w:id="1230068609">
          <w:marLeft w:val="0"/>
          <w:marRight w:val="0"/>
          <w:marTop w:val="120"/>
          <w:marBottom w:val="0"/>
          <w:divBdr>
            <w:top w:val="none" w:sz="0" w:space="0" w:color="auto"/>
            <w:left w:val="none" w:sz="0" w:space="0" w:color="auto"/>
            <w:bottom w:val="none" w:sz="0" w:space="0" w:color="auto"/>
            <w:right w:val="none" w:sz="0" w:space="0" w:color="auto"/>
          </w:divBdr>
        </w:div>
        <w:div w:id="2111049387">
          <w:marLeft w:val="0"/>
          <w:marRight w:val="0"/>
          <w:marTop w:val="120"/>
          <w:marBottom w:val="0"/>
          <w:divBdr>
            <w:top w:val="none" w:sz="0" w:space="0" w:color="auto"/>
            <w:left w:val="none" w:sz="0" w:space="0" w:color="auto"/>
            <w:bottom w:val="none" w:sz="0" w:space="0" w:color="auto"/>
            <w:right w:val="none" w:sz="0" w:space="0" w:color="auto"/>
          </w:divBdr>
        </w:div>
        <w:div w:id="1157916438">
          <w:marLeft w:val="0"/>
          <w:marRight w:val="0"/>
          <w:marTop w:val="120"/>
          <w:marBottom w:val="0"/>
          <w:divBdr>
            <w:top w:val="none" w:sz="0" w:space="0" w:color="auto"/>
            <w:left w:val="none" w:sz="0" w:space="0" w:color="auto"/>
            <w:bottom w:val="none" w:sz="0" w:space="0" w:color="auto"/>
            <w:right w:val="none" w:sz="0" w:space="0" w:color="auto"/>
          </w:divBdr>
        </w:div>
        <w:div w:id="1633439293">
          <w:marLeft w:val="0"/>
          <w:marRight w:val="0"/>
          <w:marTop w:val="120"/>
          <w:marBottom w:val="0"/>
          <w:divBdr>
            <w:top w:val="none" w:sz="0" w:space="0" w:color="auto"/>
            <w:left w:val="none" w:sz="0" w:space="0" w:color="auto"/>
            <w:bottom w:val="none" w:sz="0" w:space="0" w:color="auto"/>
            <w:right w:val="none" w:sz="0" w:space="0" w:color="auto"/>
          </w:divBdr>
        </w:div>
      </w:divsChild>
    </w:div>
    <w:div w:id="706225466">
      <w:bodyDiv w:val="1"/>
      <w:marLeft w:val="0"/>
      <w:marRight w:val="0"/>
      <w:marTop w:val="0"/>
      <w:marBottom w:val="0"/>
      <w:divBdr>
        <w:top w:val="none" w:sz="0" w:space="0" w:color="auto"/>
        <w:left w:val="none" w:sz="0" w:space="0" w:color="auto"/>
        <w:bottom w:val="none" w:sz="0" w:space="0" w:color="auto"/>
        <w:right w:val="none" w:sz="0" w:space="0" w:color="auto"/>
      </w:divBdr>
    </w:div>
    <w:div w:id="817840270">
      <w:bodyDiv w:val="1"/>
      <w:marLeft w:val="0"/>
      <w:marRight w:val="0"/>
      <w:marTop w:val="0"/>
      <w:marBottom w:val="0"/>
      <w:divBdr>
        <w:top w:val="none" w:sz="0" w:space="0" w:color="auto"/>
        <w:left w:val="none" w:sz="0" w:space="0" w:color="auto"/>
        <w:bottom w:val="none" w:sz="0" w:space="0" w:color="auto"/>
        <w:right w:val="none" w:sz="0" w:space="0" w:color="auto"/>
      </w:divBdr>
      <w:divsChild>
        <w:div w:id="270625270">
          <w:marLeft w:val="0"/>
          <w:marRight w:val="0"/>
          <w:marTop w:val="120"/>
          <w:marBottom w:val="0"/>
          <w:divBdr>
            <w:top w:val="none" w:sz="0" w:space="0" w:color="auto"/>
            <w:left w:val="none" w:sz="0" w:space="0" w:color="auto"/>
            <w:bottom w:val="none" w:sz="0" w:space="0" w:color="auto"/>
            <w:right w:val="none" w:sz="0" w:space="0" w:color="auto"/>
          </w:divBdr>
        </w:div>
        <w:div w:id="833842985">
          <w:marLeft w:val="0"/>
          <w:marRight w:val="0"/>
          <w:marTop w:val="120"/>
          <w:marBottom w:val="0"/>
          <w:divBdr>
            <w:top w:val="none" w:sz="0" w:space="0" w:color="auto"/>
            <w:left w:val="none" w:sz="0" w:space="0" w:color="auto"/>
            <w:bottom w:val="none" w:sz="0" w:space="0" w:color="auto"/>
            <w:right w:val="none" w:sz="0" w:space="0" w:color="auto"/>
          </w:divBdr>
        </w:div>
      </w:divsChild>
    </w:div>
    <w:div w:id="1277251170">
      <w:bodyDiv w:val="1"/>
      <w:marLeft w:val="0"/>
      <w:marRight w:val="0"/>
      <w:marTop w:val="0"/>
      <w:marBottom w:val="0"/>
      <w:divBdr>
        <w:top w:val="none" w:sz="0" w:space="0" w:color="auto"/>
        <w:left w:val="none" w:sz="0" w:space="0" w:color="auto"/>
        <w:bottom w:val="none" w:sz="0" w:space="0" w:color="auto"/>
        <w:right w:val="none" w:sz="0" w:space="0" w:color="auto"/>
      </w:divBdr>
      <w:divsChild>
        <w:div w:id="1935741977">
          <w:marLeft w:val="0"/>
          <w:marRight w:val="0"/>
          <w:marTop w:val="120"/>
          <w:marBottom w:val="0"/>
          <w:divBdr>
            <w:top w:val="none" w:sz="0" w:space="0" w:color="auto"/>
            <w:left w:val="none" w:sz="0" w:space="0" w:color="auto"/>
            <w:bottom w:val="none" w:sz="0" w:space="0" w:color="auto"/>
            <w:right w:val="none" w:sz="0" w:space="0" w:color="auto"/>
          </w:divBdr>
        </w:div>
        <w:div w:id="377363394">
          <w:marLeft w:val="0"/>
          <w:marRight w:val="0"/>
          <w:marTop w:val="120"/>
          <w:marBottom w:val="0"/>
          <w:divBdr>
            <w:top w:val="none" w:sz="0" w:space="0" w:color="auto"/>
            <w:left w:val="none" w:sz="0" w:space="0" w:color="auto"/>
            <w:bottom w:val="none" w:sz="0" w:space="0" w:color="auto"/>
            <w:right w:val="none" w:sz="0" w:space="0" w:color="auto"/>
          </w:divBdr>
        </w:div>
        <w:div w:id="1881938376">
          <w:marLeft w:val="0"/>
          <w:marRight w:val="0"/>
          <w:marTop w:val="120"/>
          <w:marBottom w:val="0"/>
          <w:divBdr>
            <w:top w:val="none" w:sz="0" w:space="0" w:color="auto"/>
            <w:left w:val="none" w:sz="0" w:space="0" w:color="auto"/>
            <w:bottom w:val="none" w:sz="0" w:space="0" w:color="auto"/>
            <w:right w:val="none" w:sz="0" w:space="0" w:color="auto"/>
          </w:divBdr>
        </w:div>
        <w:div w:id="504638492">
          <w:marLeft w:val="0"/>
          <w:marRight w:val="0"/>
          <w:marTop w:val="120"/>
          <w:marBottom w:val="0"/>
          <w:divBdr>
            <w:top w:val="none" w:sz="0" w:space="0" w:color="auto"/>
            <w:left w:val="none" w:sz="0" w:space="0" w:color="auto"/>
            <w:bottom w:val="none" w:sz="0" w:space="0" w:color="auto"/>
            <w:right w:val="none" w:sz="0" w:space="0" w:color="auto"/>
          </w:divBdr>
        </w:div>
      </w:divsChild>
    </w:div>
    <w:div w:id="188285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BD5611BCABEFD6A182FC93579F49D849980F4F984D0B30C6908618E5C366557273B4F9C648EBA8uDuE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9761189A95898A09D1121AFE5FC4A3C40274A70254A983442B5CFC0D59D1E087E514084AFF0102Ed2c8Q"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57D56CF56AF4D51BBC94369B4B2E8F6"/>
        <w:category>
          <w:name w:val="Общие"/>
          <w:gallery w:val="placeholder"/>
        </w:category>
        <w:types>
          <w:type w:val="bbPlcHdr"/>
        </w:types>
        <w:behaviors>
          <w:behavior w:val="content"/>
        </w:behaviors>
        <w:guid w:val="{90A173E4-A3E3-4F34-BB40-554E8AB0C3FB}"/>
      </w:docPartPr>
      <w:docPartBody>
        <w:p w:rsidR="00A01B02" w:rsidRDefault="006D2E2C" w:rsidP="006D2E2C">
          <w:pPr>
            <w:pStyle w:val="F57D56CF56AF4D51BBC94369B4B2E8F6"/>
          </w:pPr>
          <w:r w:rsidRPr="0053668E">
            <w:rPr>
              <w:sz w:val="28"/>
              <w:szCs w:val="28"/>
            </w:rPr>
            <w:t>________________________</w:t>
          </w:r>
        </w:p>
      </w:docPartBody>
    </w:docPart>
    <w:docPart>
      <w:docPartPr>
        <w:name w:val="82DCB92E2C7A436183687000E58A5160"/>
        <w:category>
          <w:name w:val="Общие"/>
          <w:gallery w:val="placeholder"/>
        </w:category>
        <w:types>
          <w:type w:val="bbPlcHdr"/>
        </w:types>
        <w:behaviors>
          <w:behavior w:val="content"/>
        </w:behaviors>
        <w:guid w:val="{5CD31113-D369-47AB-B25B-3775B953D472}"/>
      </w:docPartPr>
      <w:docPartBody>
        <w:p w:rsidR="00A01B02" w:rsidRDefault="006D2E2C" w:rsidP="006D2E2C">
          <w:pPr>
            <w:pStyle w:val="82DCB92E2C7A436183687000E58A5160"/>
          </w:pPr>
          <w:r w:rsidRPr="00684D9A">
            <w:rPr>
              <w:sz w:val="28"/>
              <w:szCs w:val="28"/>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altName w:val=" MS Sans Serif"/>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E2C"/>
    <w:rsid w:val="006D2E2C"/>
    <w:rsid w:val="00A01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57D56CF56AF4D51BBC94369B4B2E8F6">
    <w:name w:val="F57D56CF56AF4D51BBC94369B4B2E8F6"/>
    <w:rsid w:val="006D2E2C"/>
  </w:style>
  <w:style w:type="paragraph" w:customStyle="1" w:styleId="82DCB92E2C7A436183687000E58A5160">
    <w:name w:val="82DCB92E2C7A436183687000E58A5160"/>
    <w:rsid w:val="006D2E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FB910-E0C3-4B30-9559-C8760956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7951</Words>
  <Characters>45322</Characters>
  <Application>Microsoft Office Word</Application>
  <DocSecurity>4</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Шунаева Дарья Дмитриевну</dc:creator>
  <cp:keywords/>
  <dc:description/>
  <cp:lastModifiedBy>Ли Ирина Сингюевна</cp:lastModifiedBy>
  <cp:revision>2</cp:revision>
  <cp:lastPrinted>2017-03-30T22:00:00Z</cp:lastPrinted>
  <dcterms:created xsi:type="dcterms:W3CDTF">2017-05-16T07:51:00Z</dcterms:created>
  <dcterms:modified xsi:type="dcterms:W3CDTF">2017-05-16T07:51:00Z</dcterms:modified>
</cp:coreProperties>
</file>