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9BEDFD" w14:textId="77777777" w:rsidR="008E33EA" w:rsidRPr="006F0D6C" w:rsidRDefault="008E33EA" w:rsidP="00E44251">
      <w:pPr>
        <w:spacing w:line="360" w:lineRule="auto"/>
        <w:jc w:val="center"/>
        <w:rPr>
          <w:sz w:val="2"/>
          <w:szCs w:val="2"/>
        </w:rPr>
        <w:sectPr w:rsidR="008E33EA" w:rsidRPr="006F0D6C" w:rsidSect="008E33EA">
          <w:headerReference w:type="default" r:id="rId10"/>
          <w:footerReference w:type="first" r:id="rId11"/>
          <w:type w:val="continuous"/>
          <w:pgSz w:w="11906" w:h="16838"/>
          <w:pgMar w:top="1134" w:right="850" w:bottom="1134" w:left="1620" w:header="708" w:footer="708" w:gutter="0"/>
          <w:cols w:space="708"/>
          <w:titlePg/>
          <w:docGrid w:linePitch="360"/>
        </w:sectPr>
      </w:pPr>
      <w:bookmarkStart w:id="0" w:name="text_title"/>
    </w:p>
    <w:bookmarkEnd w:id="0"/>
    <w:p w14:paraId="2F9BEDFE" w14:textId="2CEADF52" w:rsidR="00C86C57" w:rsidRPr="006F0D6C" w:rsidRDefault="00C86C57" w:rsidP="00E44251">
      <w:pPr>
        <w:spacing w:line="360" w:lineRule="auto"/>
        <w:jc w:val="center"/>
        <w:rPr>
          <w:caps/>
          <w:sz w:val="28"/>
          <w:szCs w:val="28"/>
        </w:rPr>
      </w:pPr>
      <w:r w:rsidRPr="006F0D6C">
        <w:rPr>
          <w:sz w:val="28"/>
          <w:szCs w:val="28"/>
        </w:rPr>
        <w:lastRenderedPageBreak/>
        <w:fldChar w:fldCharType="begin">
          <w:ffData>
            <w:name w:val="text_title"/>
            <w:enabled/>
            <w:calcOnExit w:val="0"/>
            <w:textInput>
              <w:default w:val="ПРИЛОЖЕНИЕ № 1"/>
            </w:textInput>
          </w:ffData>
        </w:fldChar>
      </w:r>
      <w:r w:rsidRPr="006F0D6C">
        <w:rPr>
          <w:sz w:val="28"/>
          <w:szCs w:val="28"/>
        </w:rPr>
        <w:instrText xml:space="preserve"> FORMTEXT </w:instrText>
      </w:r>
      <w:r w:rsidRPr="006F0D6C">
        <w:rPr>
          <w:sz w:val="28"/>
          <w:szCs w:val="28"/>
        </w:rPr>
      </w:r>
      <w:r w:rsidRPr="006F0D6C">
        <w:rPr>
          <w:sz w:val="28"/>
          <w:szCs w:val="28"/>
        </w:rPr>
        <w:fldChar w:fldCharType="separate"/>
      </w:r>
      <w:r w:rsidRPr="006F0D6C">
        <w:rPr>
          <w:caps/>
          <w:noProof/>
          <w:sz w:val="28"/>
          <w:szCs w:val="28"/>
        </w:rPr>
        <w:t>приложени</w:t>
      </w:r>
      <w:r w:rsidR="00E83DB8" w:rsidRPr="006F0D6C">
        <w:rPr>
          <w:caps/>
          <w:noProof/>
          <w:sz w:val="28"/>
          <w:szCs w:val="28"/>
        </w:rPr>
        <w:t>Е № 1</w:t>
      </w:r>
      <w:r w:rsidRPr="006F0D6C">
        <w:rPr>
          <w:sz w:val="28"/>
          <w:szCs w:val="28"/>
        </w:rPr>
        <w:fldChar w:fldCharType="end"/>
      </w:r>
    </w:p>
    <w:p w14:paraId="2F9BEDFF" w14:textId="77777777" w:rsidR="00C86C57" w:rsidRPr="006F0D6C" w:rsidRDefault="00C86C57" w:rsidP="00E44251">
      <w:pPr>
        <w:jc w:val="center"/>
        <w:rPr>
          <w:sz w:val="28"/>
          <w:szCs w:val="28"/>
        </w:rPr>
        <w:sectPr w:rsidR="00C86C57" w:rsidRPr="006F0D6C" w:rsidSect="00E83DB8">
          <w:type w:val="continuous"/>
          <w:pgSz w:w="11906" w:h="16838"/>
          <w:pgMar w:top="709" w:right="850" w:bottom="1134" w:left="5400" w:header="708" w:footer="708" w:gutter="0"/>
          <w:cols w:space="708"/>
          <w:titlePg/>
          <w:docGrid w:linePitch="360"/>
        </w:sectPr>
      </w:pPr>
    </w:p>
    <w:p w14:paraId="2F9BEE02" w14:textId="64D0F752" w:rsidR="00C86C57" w:rsidRPr="006F0D6C" w:rsidRDefault="00A574FB" w:rsidP="00E44251">
      <w:pPr>
        <w:jc w:val="center"/>
        <w:rPr>
          <w:sz w:val="28"/>
          <w:szCs w:val="28"/>
        </w:rPr>
      </w:pPr>
      <w:bookmarkStart w:id="1" w:name="type_doc"/>
      <w:r w:rsidRPr="006F0D6C">
        <w:rPr>
          <w:sz w:val="28"/>
          <w:szCs w:val="28"/>
        </w:rPr>
        <w:lastRenderedPageBreak/>
        <w:t xml:space="preserve"> </w:t>
      </w:r>
      <w:bookmarkEnd w:id="1"/>
      <w:r w:rsidR="004C29F9" w:rsidRPr="006F0D6C">
        <w:rPr>
          <w:sz w:val="28"/>
          <w:szCs w:val="28"/>
        </w:rPr>
        <w:fldChar w:fldCharType="begin">
          <w:ffData>
            <w:name w:val=""/>
            <w:enabled w:val="0"/>
            <w:calcOnExit w:val="0"/>
            <w:textInput>
              <w:default w:val="к распоряжениюагентства архитектуры и градостроительства"/>
            </w:textInput>
          </w:ffData>
        </w:fldChar>
      </w:r>
      <w:r w:rsidR="004C29F9" w:rsidRPr="006F0D6C">
        <w:rPr>
          <w:sz w:val="28"/>
          <w:szCs w:val="28"/>
        </w:rPr>
        <w:instrText xml:space="preserve"> FORMTEXT </w:instrText>
      </w:r>
      <w:r w:rsidR="004C29F9" w:rsidRPr="006F0D6C">
        <w:rPr>
          <w:sz w:val="28"/>
          <w:szCs w:val="28"/>
        </w:rPr>
      </w:r>
      <w:r w:rsidR="004C29F9" w:rsidRPr="006F0D6C">
        <w:rPr>
          <w:sz w:val="28"/>
          <w:szCs w:val="28"/>
        </w:rPr>
        <w:fldChar w:fldCharType="separate"/>
      </w:r>
      <w:r w:rsidR="00266D03" w:rsidRPr="006F0D6C">
        <w:rPr>
          <w:noProof/>
          <w:sz w:val="28"/>
          <w:szCs w:val="28"/>
        </w:rPr>
        <w:t xml:space="preserve">к приказу </w:t>
      </w:r>
      <w:r w:rsidR="004C29F9" w:rsidRPr="006F0D6C">
        <w:rPr>
          <w:noProof/>
          <w:sz w:val="28"/>
          <w:szCs w:val="28"/>
        </w:rPr>
        <w:t>агентства архитектуры и градостроительства</w:t>
      </w:r>
      <w:r w:rsidR="004C29F9" w:rsidRPr="006F0D6C">
        <w:rPr>
          <w:sz w:val="28"/>
          <w:szCs w:val="28"/>
        </w:rPr>
        <w:fldChar w:fldCharType="end"/>
      </w:r>
      <w:r w:rsidR="00E83DB8" w:rsidRPr="006F0D6C">
        <w:rPr>
          <w:sz w:val="28"/>
          <w:szCs w:val="28"/>
        </w:rPr>
        <w:t xml:space="preserve"> </w:t>
      </w:r>
      <w:r w:rsidR="00C86C57" w:rsidRPr="006F0D6C">
        <w:rPr>
          <w:sz w:val="28"/>
          <w:szCs w:val="28"/>
        </w:rPr>
        <w:t>Сахалинской области</w:t>
      </w:r>
    </w:p>
    <w:p w14:paraId="2F9BEE03" w14:textId="77777777" w:rsidR="00C86C57" w:rsidRPr="006F0D6C" w:rsidRDefault="00C86C57" w:rsidP="00E44251">
      <w:pPr>
        <w:jc w:val="center"/>
        <w:rPr>
          <w:sz w:val="28"/>
          <w:szCs w:val="28"/>
        </w:rPr>
        <w:sectPr w:rsidR="00C86C57" w:rsidRPr="006F0D6C" w:rsidSect="00C86C57">
          <w:type w:val="continuous"/>
          <w:pgSz w:w="11906" w:h="16838"/>
          <w:pgMar w:top="1134" w:right="850" w:bottom="1134" w:left="5400" w:header="708" w:footer="708" w:gutter="0"/>
          <w:cols w:space="708"/>
          <w:titlePg/>
          <w:docGrid w:linePitch="360"/>
        </w:sect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9"/>
        <w:gridCol w:w="3119"/>
        <w:gridCol w:w="535"/>
        <w:gridCol w:w="1418"/>
      </w:tblGrid>
      <w:tr w:rsidR="00C86C57" w:rsidRPr="006F0D6C" w14:paraId="2F9BEE08" w14:textId="77777777">
        <w:tc>
          <w:tcPr>
            <w:tcW w:w="479" w:type="dxa"/>
          </w:tcPr>
          <w:p w14:paraId="2F9BEE04" w14:textId="77777777" w:rsidR="00C86C57" w:rsidRPr="006F0D6C" w:rsidRDefault="00C86C57" w:rsidP="00E44251">
            <w:pPr>
              <w:jc w:val="right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lastRenderedPageBreak/>
              <w:t>от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2F9BEE05" w14:textId="77777777" w:rsidR="00C86C57" w:rsidRPr="006F0D6C" w:rsidRDefault="00A574FB" w:rsidP="00E44251">
            <w:pPr>
              <w:jc w:val="center"/>
              <w:rPr>
                <w:sz w:val="28"/>
                <w:szCs w:val="28"/>
              </w:rPr>
            </w:pPr>
            <w:bookmarkStart w:id="2" w:name="ТекстовоеПоле3"/>
            <w:r w:rsidRPr="006F0D6C">
              <w:rPr>
                <w:sz w:val="28"/>
                <w:szCs w:val="28"/>
                <w:lang w:val="en-US"/>
              </w:rPr>
              <w:t xml:space="preserve"> </w:t>
            </w:r>
            <w:r w:rsidR="00C86C57" w:rsidRPr="006F0D6C">
              <w:rPr>
                <w:sz w:val="28"/>
                <w:szCs w:val="28"/>
              </w:rPr>
              <w:fldChar w:fldCharType="begin">
                <w:ffData>
                  <w:name w:val="ТекстовоеПоле3"/>
                  <w:enabled/>
                  <w:calcOnExit w:val="0"/>
                  <w:textInput/>
                </w:ffData>
              </w:fldChar>
            </w:r>
            <w:r w:rsidR="00C86C57" w:rsidRPr="006F0D6C">
              <w:rPr>
                <w:sz w:val="28"/>
                <w:szCs w:val="28"/>
              </w:rPr>
              <w:instrText xml:space="preserve"> FORMTEXT </w:instrText>
            </w:r>
            <w:r w:rsidR="00C86C57" w:rsidRPr="006F0D6C">
              <w:rPr>
                <w:sz w:val="28"/>
                <w:szCs w:val="28"/>
              </w:rPr>
            </w:r>
            <w:r w:rsidR="00C86C57" w:rsidRPr="006F0D6C">
              <w:rPr>
                <w:sz w:val="28"/>
                <w:szCs w:val="28"/>
              </w:rPr>
              <w:fldChar w:fldCharType="separate"/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sz w:val="28"/>
                <w:szCs w:val="28"/>
              </w:rPr>
              <w:fldChar w:fldCharType="end"/>
            </w:r>
            <w:bookmarkEnd w:id="2"/>
          </w:p>
        </w:tc>
        <w:tc>
          <w:tcPr>
            <w:tcW w:w="535" w:type="dxa"/>
          </w:tcPr>
          <w:p w14:paraId="2F9BEE06" w14:textId="77777777" w:rsidR="00C86C57" w:rsidRPr="006F0D6C" w:rsidRDefault="00C86C57" w:rsidP="00E44251">
            <w:pPr>
              <w:jc w:val="right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№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2F9BEE07" w14:textId="77777777" w:rsidR="00C86C57" w:rsidRPr="006F0D6C" w:rsidRDefault="00A574FB" w:rsidP="00E44251">
            <w:pPr>
              <w:rPr>
                <w:sz w:val="28"/>
                <w:szCs w:val="28"/>
              </w:rPr>
            </w:pPr>
            <w:bookmarkStart w:id="3" w:name="ТекстовоеПоле4"/>
            <w:r w:rsidRPr="006F0D6C">
              <w:rPr>
                <w:sz w:val="28"/>
                <w:szCs w:val="28"/>
                <w:lang w:val="en-US"/>
              </w:rPr>
              <w:t xml:space="preserve"> </w:t>
            </w:r>
            <w:r w:rsidR="00C86C57" w:rsidRPr="006F0D6C">
              <w:rPr>
                <w:sz w:val="28"/>
                <w:szCs w:val="28"/>
              </w:rPr>
              <w:fldChar w:fldCharType="begin">
                <w:ffData>
                  <w:name w:val="ТекстовоеПоле4"/>
                  <w:enabled/>
                  <w:calcOnExit w:val="0"/>
                  <w:textInput/>
                </w:ffData>
              </w:fldChar>
            </w:r>
            <w:r w:rsidR="00C86C57" w:rsidRPr="006F0D6C">
              <w:rPr>
                <w:sz w:val="28"/>
                <w:szCs w:val="28"/>
              </w:rPr>
              <w:instrText xml:space="preserve"> FORMTEXT </w:instrText>
            </w:r>
            <w:r w:rsidR="00C86C57" w:rsidRPr="006F0D6C">
              <w:rPr>
                <w:sz w:val="28"/>
                <w:szCs w:val="28"/>
              </w:rPr>
            </w:r>
            <w:r w:rsidR="00C86C57" w:rsidRPr="006F0D6C">
              <w:rPr>
                <w:sz w:val="28"/>
                <w:szCs w:val="28"/>
              </w:rPr>
              <w:fldChar w:fldCharType="separate"/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noProof/>
                <w:sz w:val="28"/>
                <w:szCs w:val="28"/>
              </w:rPr>
              <w:t> </w:t>
            </w:r>
            <w:r w:rsidR="00C86C57" w:rsidRPr="006F0D6C">
              <w:rPr>
                <w:sz w:val="28"/>
                <w:szCs w:val="28"/>
              </w:rPr>
              <w:fldChar w:fldCharType="end"/>
            </w:r>
            <w:bookmarkEnd w:id="3"/>
          </w:p>
        </w:tc>
      </w:tr>
    </w:tbl>
    <w:p w14:paraId="2F9BEE09" w14:textId="77777777" w:rsidR="00D66824" w:rsidRPr="006F0D6C" w:rsidRDefault="00D66824" w:rsidP="00E44251">
      <w:pPr>
        <w:jc w:val="center"/>
        <w:rPr>
          <w:sz w:val="2"/>
          <w:szCs w:val="2"/>
        </w:rPr>
      </w:pPr>
    </w:p>
    <w:p w14:paraId="2F9BEE0A" w14:textId="77777777" w:rsidR="006620C8" w:rsidRPr="006F0D6C" w:rsidRDefault="006620C8" w:rsidP="00E44251">
      <w:pPr>
        <w:jc w:val="center"/>
        <w:rPr>
          <w:sz w:val="28"/>
          <w:szCs w:val="28"/>
        </w:rPr>
        <w:sectPr w:rsidR="006620C8" w:rsidRPr="006F0D6C" w:rsidSect="00C86C57">
          <w:type w:val="continuous"/>
          <w:pgSz w:w="11906" w:h="16838"/>
          <w:pgMar w:top="1134" w:right="850" w:bottom="1134" w:left="5400" w:header="708" w:footer="708" w:gutter="0"/>
          <w:cols w:space="708"/>
          <w:titlePg/>
          <w:docGrid w:linePitch="360"/>
        </w:sectPr>
      </w:pPr>
    </w:p>
    <w:p w14:paraId="337ACB7B" w14:textId="77777777" w:rsidR="00E83DB8" w:rsidRPr="006F0D6C" w:rsidRDefault="00E83DB8" w:rsidP="00E44251">
      <w:pPr>
        <w:pStyle w:val="ab"/>
        <w:spacing w:after="240"/>
        <w:jc w:val="center"/>
        <w:rPr>
          <w:b/>
          <w:bCs/>
          <w:caps/>
          <w:sz w:val="28"/>
          <w:szCs w:val="28"/>
        </w:rPr>
      </w:pPr>
      <w:bookmarkStart w:id="4" w:name="ТекстовоеПоле1"/>
    </w:p>
    <w:p w14:paraId="7932A0B8" w14:textId="77777777" w:rsidR="00E44251" w:rsidRPr="006F0D6C" w:rsidRDefault="00A574FB" w:rsidP="00E44251">
      <w:pPr>
        <w:pStyle w:val="ab"/>
        <w:spacing w:after="240"/>
        <w:jc w:val="center"/>
        <w:rPr>
          <w:rFonts w:ascii="Times New Roman" w:hAnsi="Times New Roman"/>
          <w:b/>
          <w:sz w:val="28"/>
          <w:szCs w:val="28"/>
        </w:rPr>
      </w:pPr>
      <w:r w:rsidRPr="006F0D6C">
        <w:rPr>
          <w:rFonts w:ascii="Times New Roman" w:hAnsi="Times New Roman"/>
          <w:b/>
          <w:bCs/>
          <w:caps/>
          <w:sz w:val="28"/>
          <w:szCs w:val="28"/>
        </w:rPr>
        <w:t xml:space="preserve"> </w:t>
      </w:r>
      <w:bookmarkEnd w:id="4"/>
      <w:r w:rsidR="00E83DB8" w:rsidRPr="006F0D6C">
        <w:rPr>
          <w:rFonts w:ascii="Times New Roman" w:hAnsi="Times New Roman"/>
          <w:b/>
          <w:sz w:val="28"/>
          <w:szCs w:val="28"/>
        </w:rPr>
        <w:t>ЕДИНЫЙ СТАНДАРТ</w:t>
      </w:r>
    </w:p>
    <w:p w14:paraId="18F842DE" w14:textId="77777777" w:rsidR="00423275" w:rsidRPr="006F0D6C" w:rsidRDefault="00E83DB8" w:rsidP="00423275">
      <w:pPr>
        <w:pStyle w:val="ab"/>
        <w:jc w:val="center"/>
        <w:rPr>
          <w:rFonts w:ascii="Times New Roman" w:hAnsi="Times New Roman"/>
          <w:b/>
          <w:sz w:val="28"/>
          <w:szCs w:val="28"/>
        </w:rPr>
      </w:pPr>
      <w:r w:rsidRPr="006F0D6C">
        <w:rPr>
          <w:rFonts w:ascii="Times New Roman" w:hAnsi="Times New Roman"/>
          <w:b/>
          <w:sz w:val="28"/>
          <w:szCs w:val="28"/>
        </w:rPr>
        <w:t>многоквартирного дома для</w:t>
      </w:r>
      <w:r w:rsidR="00E44251" w:rsidRPr="006F0D6C">
        <w:rPr>
          <w:rFonts w:ascii="Times New Roman" w:hAnsi="Times New Roman"/>
          <w:b/>
          <w:sz w:val="28"/>
          <w:szCs w:val="28"/>
        </w:rPr>
        <w:t xml:space="preserve"> </w:t>
      </w:r>
      <w:r w:rsidR="00423275" w:rsidRPr="006F0D6C">
        <w:rPr>
          <w:rFonts w:ascii="Times New Roman" w:hAnsi="Times New Roman"/>
          <w:b/>
          <w:sz w:val="28"/>
          <w:szCs w:val="28"/>
        </w:rPr>
        <w:t>строительства на территории</w:t>
      </w:r>
    </w:p>
    <w:p w14:paraId="5FE3FCFB" w14:textId="4D12DA70" w:rsidR="007F120C" w:rsidRDefault="00E83DB8" w:rsidP="00E44251">
      <w:pPr>
        <w:pStyle w:val="ab"/>
        <w:spacing w:after="240"/>
        <w:jc w:val="center"/>
        <w:rPr>
          <w:rFonts w:ascii="Times New Roman" w:hAnsi="Times New Roman"/>
          <w:b/>
          <w:sz w:val="28"/>
          <w:szCs w:val="28"/>
        </w:rPr>
      </w:pPr>
      <w:r w:rsidRPr="006F0D6C">
        <w:rPr>
          <w:rFonts w:ascii="Times New Roman" w:hAnsi="Times New Roman"/>
          <w:b/>
          <w:sz w:val="28"/>
          <w:szCs w:val="28"/>
        </w:rPr>
        <w:t>Сахалинской области</w:t>
      </w:r>
      <w:bookmarkStart w:id="5" w:name="ТекстовоеПоле2"/>
    </w:p>
    <w:p w14:paraId="6752CC95" w14:textId="77777777" w:rsidR="00D45E17" w:rsidRPr="006F0D6C" w:rsidRDefault="00D45E17" w:rsidP="00E44251">
      <w:pPr>
        <w:pStyle w:val="ab"/>
        <w:spacing w:after="240"/>
        <w:jc w:val="center"/>
        <w:rPr>
          <w:rFonts w:ascii="Times New Roman" w:hAnsi="Times New Roman"/>
          <w:b/>
          <w:bCs/>
          <w:caps/>
          <w:sz w:val="28"/>
          <w:szCs w:val="28"/>
        </w:rPr>
      </w:pPr>
    </w:p>
    <w:bookmarkEnd w:id="5"/>
    <w:p w14:paraId="2F9BEE11" w14:textId="14BB5402" w:rsidR="00D15934" w:rsidRPr="006F0D6C" w:rsidRDefault="008266C6" w:rsidP="00E44251">
      <w:pPr>
        <w:pStyle w:val="ab"/>
        <w:spacing w:after="240"/>
        <w:jc w:val="center"/>
        <w:rPr>
          <w:rFonts w:ascii="Times New Roman" w:hAnsi="Times New Roman"/>
          <w:b/>
          <w:sz w:val="28"/>
          <w:szCs w:val="28"/>
        </w:rPr>
      </w:pPr>
      <w:r w:rsidRPr="006F0D6C">
        <w:rPr>
          <w:rFonts w:ascii="Times New Roman" w:hAnsi="Times New Roman"/>
          <w:b/>
          <w:sz w:val="28"/>
          <w:szCs w:val="28"/>
        </w:rPr>
        <w:t>1</w:t>
      </w:r>
      <w:r w:rsidR="00E83DB8" w:rsidRPr="006F0D6C">
        <w:rPr>
          <w:rFonts w:ascii="Times New Roman" w:hAnsi="Times New Roman"/>
          <w:b/>
          <w:sz w:val="28"/>
          <w:szCs w:val="28"/>
        </w:rPr>
        <w:t>. Область применения</w:t>
      </w:r>
      <w:r w:rsidR="00B44872" w:rsidRPr="006F0D6C">
        <w:rPr>
          <w:rFonts w:ascii="Times New Roman" w:hAnsi="Times New Roman"/>
          <w:b/>
          <w:sz w:val="28"/>
          <w:szCs w:val="28"/>
        </w:rPr>
        <w:t xml:space="preserve"> Единого стандарта</w:t>
      </w:r>
    </w:p>
    <w:p w14:paraId="0149F296" w14:textId="3C311298" w:rsidR="00E83DB8" w:rsidRPr="006F0D6C" w:rsidRDefault="008266C6" w:rsidP="00E44251">
      <w:pPr>
        <w:pStyle w:val="ab"/>
        <w:spacing w:after="240" w:line="360" w:lineRule="auto"/>
        <w:ind w:firstLine="567"/>
        <w:jc w:val="both"/>
        <w:rPr>
          <w:rFonts w:ascii="Times New Roman" w:hAnsi="Times New Roman"/>
        </w:rPr>
      </w:pPr>
      <w:r w:rsidRPr="006F0D6C">
        <w:rPr>
          <w:rFonts w:ascii="Times New Roman" w:hAnsi="Times New Roman"/>
          <w:sz w:val="28"/>
          <w:szCs w:val="28"/>
        </w:rPr>
        <w:t>1.</w:t>
      </w:r>
      <w:r w:rsidR="00D1215E" w:rsidRPr="006F0D6C">
        <w:rPr>
          <w:rFonts w:ascii="Times New Roman" w:hAnsi="Times New Roman"/>
          <w:sz w:val="28"/>
          <w:szCs w:val="28"/>
        </w:rPr>
        <w:t>1.</w:t>
      </w:r>
      <w:r w:rsidRPr="006F0D6C">
        <w:rPr>
          <w:rFonts w:ascii="Times New Roman" w:hAnsi="Times New Roman"/>
          <w:sz w:val="28"/>
          <w:szCs w:val="28"/>
        </w:rPr>
        <w:t xml:space="preserve"> </w:t>
      </w:r>
      <w:r w:rsidR="00E83DB8" w:rsidRPr="006F0D6C">
        <w:rPr>
          <w:rFonts w:ascii="Times New Roman" w:hAnsi="Times New Roman"/>
          <w:sz w:val="28"/>
          <w:szCs w:val="28"/>
        </w:rPr>
        <w:t>Единый стандарт</w:t>
      </w:r>
      <w:r w:rsidR="00B44872" w:rsidRPr="006F0D6C">
        <w:rPr>
          <w:rFonts w:ascii="Times New Roman" w:hAnsi="Times New Roman"/>
          <w:sz w:val="28"/>
          <w:szCs w:val="28"/>
        </w:rPr>
        <w:t xml:space="preserve"> многоквартирного дома для строительства на территории Сахалинской области, проектирование, строительство</w:t>
      </w:r>
      <w:r w:rsidR="00A94503" w:rsidRPr="006F0D6C">
        <w:rPr>
          <w:rFonts w:ascii="Times New Roman" w:hAnsi="Times New Roman"/>
          <w:sz w:val="28"/>
          <w:szCs w:val="28"/>
        </w:rPr>
        <w:t xml:space="preserve"> (</w:t>
      </w:r>
      <w:r w:rsidR="00B44872" w:rsidRPr="006F0D6C">
        <w:rPr>
          <w:rFonts w:ascii="Times New Roman" w:hAnsi="Times New Roman"/>
          <w:sz w:val="28"/>
          <w:szCs w:val="28"/>
        </w:rPr>
        <w:t>реконструкция</w:t>
      </w:r>
      <w:r w:rsidR="00A94503" w:rsidRPr="006F0D6C">
        <w:rPr>
          <w:rFonts w:ascii="Times New Roman" w:hAnsi="Times New Roman"/>
          <w:sz w:val="28"/>
          <w:szCs w:val="28"/>
        </w:rPr>
        <w:t>)</w:t>
      </w:r>
      <w:r w:rsidR="00B44872" w:rsidRPr="006F0D6C">
        <w:rPr>
          <w:rFonts w:ascii="Times New Roman" w:hAnsi="Times New Roman"/>
          <w:sz w:val="28"/>
          <w:szCs w:val="28"/>
        </w:rPr>
        <w:t xml:space="preserve"> которого осуществляется за счет средств бюджетов всех уровней (далее – Стандарт) разработан в соответствии с законодательством Российской Федерации в целях формирования комфортной городской жилой застройки</w:t>
      </w:r>
      <w:r w:rsidR="00E83DB8" w:rsidRPr="006F0D6C">
        <w:rPr>
          <w:rFonts w:ascii="Times New Roman" w:hAnsi="Times New Roman"/>
          <w:sz w:val="28"/>
          <w:szCs w:val="28"/>
        </w:rPr>
        <w:t xml:space="preserve"> и рекомендуется к применению на территории Сахалин</w:t>
      </w:r>
      <w:r w:rsidR="00E44251" w:rsidRPr="006F0D6C">
        <w:rPr>
          <w:rFonts w:ascii="Times New Roman" w:hAnsi="Times New Roman"/>
          <w:sz w:val="28"/>
          <w:szCs w:val="28"/>
        </w:rPr>
        <w:t xml:space="preserve">ской области при проектировании, </w:t>
      </w:r>
      <w:r w:rsidR="001807BE" w:rsidRPr="006F0D6C">
        <w:rPr>
          <w:rFonts w:ascii="Times New Roman" w:hAnsi="Times New Roman"/>
          <w:sz w:val="28"/>
          <w:szCs w:val="28"/>
        </w:rPr>
        <w:t>строительстве</w:t>
      </w:r>
      <w:r w:rsidR="00E44251" w:rsidRPr="006F0D6C">
        <w:rPr>
          <w:rFonts w:ascii="Times New Roman" w:hAnsi="Times New Roman"/>
          <w:sz w:val="28"/>
          <w:szCs w:val="28"/>
        </w:rPr>
        <w:t xml:space="preserve"> и реконструкции</w:t>
      </w:r>
      <w:r w:rsidR="001807BE" w:rsidRPr="006F0D6C">
        <w:rPr>
          <w:rFonts w:ascii="Times New Roman" w:hAnsi="Times New Roman"/>
          <w:sz w:val="28"/>
          <w:szCs w:val="28"/>
        </w:rPr>
        <w:t xml:space="preserve"> </w:t>
      </w:r>
      <w:r w:rsidR="00E83DB8" w:rsidRPr="006F0D6C">
        <w:rPr>
          <w:rFonts w:ascii="Times New Roman" w:hAnsi="Times New Roman"/>
          <w:sz w:val="28"/>
          <w:szCs w:val="28"/>
        </w:rPr>
        <w:t>многоквартирных домов</w:t>
      </w:r>
      <w:r w:rsidR="001807BE" w:rsidRPr="006F0D6C">
        <w:rPr>
          <w:rFonts w:ascii="Times New Roman" w:hAnsi="Times New Roman"/>
          <w:sz w:val="28"/>
          <w:szCs w:val="28"/>
        </w:rPr>
        <w:t xml:space="preserve"> </w:t>
      </w:r>
      <w:r w:rsidR="004C29F9" w:rsidRPr="006F0D6C">
        <w:rPr>
          <w:rFonts w:ascii="Times New Roman" w:hAnsi="Times New Roman"/>
          <w:sz w:val="28"/>
          <w:szCs w:val="28"/>
        </w:rPr>
        <w:t>(далее – МКД)</w:t>
      </w:r>
      <w:r w:rsidR="00B44872" w:rsidRPr="006F0D6C">
        <w:rPr>
          <w:rFonts w:ascii="Times New Roman" w:hAnsi="Times New Roman"/>
          <w:sz w:val="28"/>
          <w:szCs w:val="28"/>
        </w:rPr>
        <w:t>.</w:t>
      </w:r>
    </w:p>
    <w:p w14:paraId="0CEC1A25" w14:textId="7D96460E" w:rsidR="00E83DB8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1.</w:t>
      </w:r>
      <w:r w:rsidR="008266C6" w:rsidRPr="006F0D6C">
        <w:rPr>
          <w:sz w:val="28"/>
          <w:szCs w:val="28"/>
        </w:rPr>
        <w:t xml:space="preserve">2. </w:t>
      </w:r>
      <w:r w:rsidR="00E83DB8" w:rsidRPr="006F0D6C">
        <w:rPr>
          <w:sz w:val="28"/>
          <w:szCs w:val="28"/>
        </w:rPr>
        <w:t>Данным рекомендациями учитываются требования федеральных и региональных нормативных документов, относящихся к жилищному строительству, и определяют требования к проектировани</w:t>
      </w:r>
      <w:r w:rsidR="004C29F9" w:rsidRPr="006F0D6C">
        <w:rPr>
          <w:sz w:val="28"/>
          <w:szCs w:val="28"/>
        </w:rPr>
        <w:t>ю</w:t>
      </w:r>
      <w:r w:rsidR="00E83DB8" w:rsidRPr="006F0D6C">
        <w:rPr>
          <w:sz w:val="28"/>
          <w:szCs w:val="28"/>
        </w:rPr>
        <w:t xml:space="preserve"> жилых зданий, строящихся на территории Сахалинской области.</w:t>
      </w:r>
    </w:p>
    <w:p w14:paraId="13BD035D" w14:textId="69C3DB2F" w:rsidR="00EE3741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1.</w:t>
      </w:r>
      <w:r w:rsidR="008266C6" w:rsidRPr="006F0D6C">
        <w:rPr>
          <w:sz w:val="28"/>
          <w:szCs w:val="28"/>
        </w:rPr>
        <w:t xml:space="preserve">3. </w:t>
      </w:r>
      <w:r w:rsidR="00B44872" w:rsidRPr="006F0D6C">
        <w:rPr>
          <w:sz w:val="28"/>
          <w:szCs w:val="28"/>
        </w:rPr>
        <w:t>Стандарт</w:t>
      </w:r>
      <w:r w:rsidR="00E83DB8" w:rsidRPr="006F0D6C">
        <w:rPr>
          <w:sz w:val="28"/>
          <w:szCs w:val="28"/>
        </w:rPr>
        <w:t xml:space="preserve"> </w:t>
      </w:r>
      <w:r w:rsidR="004C29F9" w:rsidRPr="006F0D6C">
        <w:rPr>
          <w:sz w:val="28"/>
          <w:szCs w:val="28"/>
        </w:rPr>
        <w:t>МКД</w:t>
      </w:r>
      <w:r w:rsidR="00E83DB8" w:rsidRPr="006F0D6C">
        <w:rPr>
          <w:sz w:val="28"/>
          <w:szCs w:val="28"/>
        </w:rPr>
        <w:t xml:space="preserve"> должен помочь проектировщикам создавать решения, обеспечивающие функциональный комфорт проживания, высокий эстетический уровень жилища, улучшение технико-экономических показателей, сокращение </w:t>
      </w:r>
      <w:proofErr w:type="spellStart"/>
      <w:r w:rsidR="00E83DB8" w:rsidRPr="006F0D6C">
        <w:rPr>
          <w:sz w:val="28"/>
          <w:szCs w:val="28"/>
        </w:rPr>
        <w:t>теплопотерь</w:t>
      </w:r>
      <w:proofErr w:type="spellEnd"/>
      <w:r w:rsidR="00E83DB8" w:rsidRPr="006F0D6C">
        <w:rPr>
          <w:sz w:val="28"/>
          <w:szCs w:val="28"/>
        </w:rPr>
        <w:t xml:space="preserve"> и материалоемкости, с учетом региональных условий</w:t>
      </w:r>
      <w:r w:rsidR="00E44251" w:rsidRPr="006F0D6C">
        <w:rPr>
          <w:sz w:val="28"/>
          <w:szCs w:val="28"/>
        </w:rPr>
        <w:t xml:space="preserve"> и особенностей</w:t>
      </w:r>
      <w:r w:rsidR="00E83DB8" w:rsidRPr="006F0D6C">
        <w:rPr>
          <w:sz w:val="28"/>
          <w:szCs w:val="28"/>
        </w:rPr>
        <w:t>.</w:t>
      </w:r>
    </w:p>
    <w:p w14:paraId="01930061" w14:textId="6B0B8111" w:rsidR="007F120C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1.</w:t>
      </w:r>
      <w:r w:rsidR="008266C6" w:rsidRPr="006F0D6C">
        <w:rPr>
          <w:sz w:val="28"/>
          <w:szCs w:val="28"/>
        </w:rPr>
        <w:t xml:space="preserve">4. </w:t>
      </w:r>
      <w:r w:rsidR="00E83DB8" w:rsidRPr="006F0D6C">
        <w:rPr>
          <w:sz w:val="28"/>
          <w:szCs w:val="28"/>
        </w:rPr>
        <w:t xml:space="preserve">Приведенные примеры объемно-планировочных решений могут использоваться в каркасном, монолитном (сборно-монолитном) и смешанном исполнении </w:t>
      </w:r>
      <w:r w:rsidR="00673CE1" w:rsidRPr="006F0D6C">
        <w:rPr>
          <w:sz w:val="28"/>
          <w:szCs w:val="28"/>
        </w:rPr>
        <w:t xml:space="preserve">конструктивных </w:t>
      </w:r>
      <w:r w:rsidR="00E83DB8" w:rsidRPr="006F0D6C">
        <w:rPr>
          <w:sz w:val="28"/>
          <w:szCs w:val="28"/>
        </w:rPr>
        <w:t xml:space="preserve">систем </w:t>
      </w:r>
      <w:r w:rsidR="004C29F9" w:rsidRPr="006F0D6C">
        <w:rPr>
          <w:sz w:val="28"/>
          <w:szCs w:val="28"/>
        </w:rPr>
        <w:t>МКД.</w:t>
      </w:r>
    </w:p>
    <w:p w14:paraId="33634DCE" w14:textId="29FCEAC5" w:rsidR="00B44872" w:rsidRPr="006F0D6C" w:rsidRDefault="00B44872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1.5. При разработке Стандарта МКД использованы термины и определения согласно положениям Градостроительного кодекса Российской Федерации, СП 54.13330.2011 «Здания жилые многоквартирные» (актуализированная редакция СНиП 31-01-2003), СП 42.13330.2016 «СНиП 2.07.01-89* Градостроительство</w:t>
      </w:r>
      <w:r w:rsidR="00A94503" w:rsidRPr="006F0D6C">
        <w:rPr>
          <w:sz w:val="28"/>
          <w:szCs w:val="28"/>
        </w:rPr>
        <w:t>. Планировка и застройка городских и сельских поселений», ГОСТ Р 54858-2011.</w:t>
      </w:r>
    </w:p>
    <w:p w14:paraId="66C74C6C" w14:textId="7525022E" w:rsidR="00A94503" w:rsidRPr="006F0D6C" w:rsidRDefault="00A94503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1.6. Настоящий Стандарт применяется в проектировании МКД (в том числе секционных, коридорных, галерейных, коридорно- и галерейно- секционных) от трёх этажей включительно для строительства (реконструкции) на территории Сахалинской области.</w:t>
      </w:r>
    </w:p>
    <w:p w14:paraId="27D188F6" w14:textId="6A822100" w:rsidR="00A94503" w:rsidRPr="006F0D6C" w:rsidRDefault="00A94503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1.7. Настоящий Стандарт включает требования к градостроительным решениям, требования к объёмно-планировочным решениям первых и типовых жилых этажей, требования к фасадным решениям.</w:t>
      </w:r>
    </w:p>
    <w:p w14:paraId="0D4794AF" w14:textId="5A17A683" w:rsidR="00E83DB8" w:rsidRPr="006F0D6C" w:rsidRDefault="008266C6" w:rsidP="00E44251">
      <w:pPr>
        <w:spacing w:after="240" w:line="360" w:lineRule="auto"/>
        <w:jc w:val="center"/>
        <w:rPr>
          <w:b/>
          <w:sz w:val="28"/>
          <w:szCs w:val="28"/>
        </w:rPr>
      </w:pPr>
      <w:r w:rsidRPr="006F0D6C">
        <w:rPr>
          <w:b/>
          <w:sz w:val="28"/>
          <w:szCs w:val="28"/>
        </w:rPr>
        <w:t>2</w:t>
      </w:r>
      <w:r w:rsidR="00E83DB8" w:rsidRPr="006F0D6C">
        <w:rPr>
          <w:b/>
          <w:sz w:val="28"/>
          <w:szCs w:val="28"/>
        </w:rPr>
        <w:t>. Общие положения</w:t>
      </w:r>
    </w:p>
    <w:p w14:paraId="79BD7051" w14:textId="308E7504" w:rsidR="00E83DB8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2.</w:t>
      </w:r>
      <w:r w:rsidR="008266C6" w:rsidRPr="006F0D6C">
        <w:rPr>
          <w:sz w:val="28"/>
          <w:szCs w:val="28"/>
        </w:rPr>
        <w:t xml:space="preserve">1. </w:t>
      </w:r>
      <w:r w:rsidR="00E83DB8" w:rsidRPr="006F0D6C">
        <w:rPr>
          <w:sz w:val="28"/>
          <w:szCs w:val="28"/>
        </w:rPr>
        <w:t xml:space="preserve">Рекомендации разработаны в целях создания нормативно-методической базы </w:t>
      </w:r>
      <w:r w:rsidR="008266C6" w:rsidRPr="006F0D6C">
        <w:rPr>
          <w:sz w:val="28"/>
          <w:szCs w:val="28"/>
        </w:rPr>
        <w:t xml:space="preserve">для </w:t>
      </w:r>
      <w:r w:rsidR="00E83DB8" w:rsidRPr="006F0D6C">
        <w:rPr>
          <w:sz w:val="28"/>
          <w:szCs w:val="28"/>
        </w:rPr>
        <w:t xml:space="preserve">проектирования и строительства </w:t>
      </w:r>
      <w:r w:rsidR="008266C6" w:rsidRPr="006F0D6C">
        <w:rPr>
          <w:sz w:val="28"/>
          <w:szCs w:val="28"/>
        </w:rPr>
        <w:t>стандартного (экономического класса)</w:t>
      </w:r>
      <w:r w:rsidR="00E83DB8" w:rsidRPr="006F0D6C">
        <w:rPr>
          <w:sz w:val="28"/>
          <w:szCs w:val="28"/>
        </w:rPr>
        <w:t xml:space="preserve"> жилья на современном этапе.</w:t>
      </w:r>
    </w:p>
    <w:p w14:paraId="738AC158" w14:textId="642BF74A" w:rsidR="00E83DB8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2.</w:t>
      </w:r>
      <w:r w:rsidR="008266C6" w:rsidRPr="006F0D6C">
        <w:rPr>
          <w:sz w:val="28"/>
          <w:szCs w:val="28"/>
        </w:rPr>
        <w:t xml:space="preserve">2. </w:t>
      </w:r>
      <w:r w:rsidR="00E83DB8" w:rsidRPr="006F0D6C">
        <w:rPr>
          <w:sz w:val="28"/>
          <w:szCs w:val="28"/>
        </w:rPr>
        <w:t>Основная задача проектирования жилища – создание наиболее благоприятной жизненной среды обитания, отвечающей функциональным, физиологическим и эстетическим потребностям людей. Также жилые здания должны отвечать требованиям: прочности, долговечности, обеспеченности инженерным оборудованием, пожарной безопасности, экономичности возведения и эксплуатации здания, санитарно-эпидемиологическим, конструктивным и т.д.</w:t>
      </w:r>
    </w:p>
    <w:p w14:paraId="2D2838CB" w14:textId="05BAADC0" w:rsidR="00E83DB8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2.</w:t>
      </w:r>
      <w:r w:rsidR="00E65060" w:rsidRPr="006F0D6C">
        <w:rPr>
          <w:sz w:val="28"/>
          <w:szCs w:val="28"/>
        </w:rPr>
        <w:t xml:space="preserve">3. </w:t>
      </w:r>
      <w:r w:rsidR="00E83DB8" w:rsidRPr="006F0D6C">
        <w:rPr>
          <w:sz w:val="28"/>
          <w:szCs w:val="28"/>
        </w:rPr>
        <w:t>Архитектурно-планировочные решения жилых зданий следует принимать с учетом экологических и градостроительных условий участка согласно нормативным требованиям и в соответствии с положениями задания на проектирование.</w:t>
      </w:r>
    </w:p>
    <w:p w14:paraId="5078FE08" w14:textId="2B574089" w:rsidR="00E83DB8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2.</w:t>
      </w:r>
      <w:r w:rsidR="00E65060" w:rsidRPr="006F0D6C">
        <w:rPr>
          <w:sz w:val="28"/>
          <w:szCs w:val="28"/>
        </w:rPr>
        <w:t xml:space="preserve">4. </w:t>
      </w:r>
      <w:r w:rsidR="00E83DB8" w:rsidRPr="006F0D6C">
        <w:rPr>
          <w:sz w:val="28"/>
          <w:szCs w:val="28"/>
        </w:rPr>
        <w:t>При проектировании и строительстве зданий жилого назначения целесообразно применять конструктивные элементы равной долговечности, что сокращает малопроизводительные работы по текущему и капитальному ремонту зданий.</w:t>
      </w:r>
      <w:r w:rsidR="00A318DC" w:rsidRPr="006F0D6C">
        <w:rPr>
          <w:sz w:val="28"/>
          <w:szCs w:val="28"/>
        </w:rPr>
        <w:t xml:space="preserve"> </w:t>
      </w:r>
      <w:r w:rsidR="00E83DB8" w:rsidRPr="006F0D6C">
        <w:rPr>
          <w:sz w:val="28"/>
          <w:szCs w:val="28"/>
        </w:rPr>
        <w:t>К конструктивным элементам зданий предъявляются требования по прочности, устойчивости, изолирующей способности, долговечности, удобству эксплуатации, технологичности изготовления, архитектурной выразительности и экономической целесообразности.</w:t>
      </w:r>
    </w:p>
    <w:p w14:paraId="1AC61235" w14:textId="77777777" w:rsidR="00A318DC" w:rsidRPr="006F0D6C" w:rsidRDefault="00D1215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2.</w:t>
      </w:r>
      <w:r w:rsidR="00E65060" w:rsidRPr="006F0D6C">
        <w:rPr>
          <w:sz w:val="28"/>
          <w:szCs w:val="28"/>
        </w:rPr>
        <w:t xml:space="preserve">5. </w:t>
      </w:r>
      <w:r w:rsidR="00E83DB8" w:rsidRPr="006F0D6C">
        <w:rPr>
          <w:sz w:val="28"/>
          <w:szCs w:val="28"/>
        </w:rPr>
        <w:t>В составе раздела «</w:t>
      </w:r>
      <w:proofErr w:type="spellStart"/>
      <w:r w:rsidR="00E83DB8" w:rsidRPr="006F0D6C">
        <w:rPr>
          <w:sz w:val="28"/>
          <w:szCs w:val="28"/>
        </w:rPr>
        <w:t>Энергоэффективность</w:t>
      </w:r>
      <w:proofErr w:type="spellEnd"/>
      <w:r w:rsidR="00E83DB8" w:rsidRPr="006F0D6C">
        <w:rPr>
          <w:sz w:val="28"/>
          <w:szCs w:val="28"/>
        </w:rPr>
        <w:t>» для жилых зданий при проектировании тепловой защиты зданий в каждом конкретном случае необходимо разрабатывать энергетический паспорт здания с пояснительной запиской и соответствующими расчетами, с заключением о соответствии проекта здания требованиям СП 50.13330.2012.</w:t>
      </w:r>
    </w:p>
    <w:p w14:paraId="09353F33" w14:textId="3BB1458D" w:rsidR="00E83DB8" w:rsidRPr="006F0D6C" w:rsidRDefault="00E83DB8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Энергетический паспорт жилого здания следует обязательно заполнять при разработке проекта, при приемке здания в эксплуатацию, а также в процессе эксплуатации построенного здания.</w:t>
      </w:r>
    </w:p>
    <w:p w14:paraId="5AC64B56" w14:textId="4768A6B2" w:rsidR="00E83DB8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2.</w:t>
      </w:r>
      <w:r w:rsidR="00E65060" w:rsidRPr="006F0D6C">
        <w:rPr>
          <w:sz w:val="28"/>
          <w:szCs w:val="28"/>
        </w:rPr>
        <w:t xml:space="preserve">6. </w:t>
      </w:r>
      <w:r w:rsidR="00E83DB8" w:rsidRPr="006F0D6C">
        <w:rPr>
          <w:sz w:val="28"/>
          <w:szCs w:val="28"/>
        </w:rPr>
        <w:t>Строительство жилых зданий должно осуществляться по рабочей документации в соответствии с утвержденной в установленном порядке проектной документацией, прошедшей государственную экспертизу, в случаях, установленных законодательством Российской Федерации, на основании разрешения на строительство.</w:t>
      </w:r>
    </w:p>
    <w:p w14:paraId="04450AD9" w14:textId="14CFD9C0" w:rsidR="00E83DB8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2.</w:t>
      </w:r>
      <w:r w:rsidR="00E65060" w:rsidRPr="006F0D6C">
        <w:rPr>
          <w:sz w:val="28"/>
          <w:szCs w:val="28"/>
        </w:rPr>
        <w:t xml:space="preserve">7. </w:t>
      </w:r>
      <w:r w:rsidR="00E83DB8" w:rsidRPr="006F0D6C">
        <w:rPr>
          <w:sz w:val="28"/>
          <w:szCs w:val="28"/>
        </w:rPr>
        <w:t xml:space="preserve">Размещение жилого здания, расстояния от него до других зданий и сооружений, размеры земельных участков при доме, устанавливаемые в соответствии с требованиями пункта 6 статьи 48 Градостроительного кодекса Российской Федерации, Технического регламента о требованиях пожарной </w:t>
      </w:r>
      <w:r w:rsidR="00E83DB8" w:rsidRPr="006F0D6C">
        <w:rPr>
          <w:sz w:val="28"/>
          <w:szCs w:val="28"/>
        </w:rPr>
        <w:lastRenderedPageBreak/>
        <w:t>безопасности, а также СП 42.13330</w:t>
      </w:r>
      <w:r w:rsidR="00EE3741" w:rsidRPr="006F0D6C">
        <w:rPr>
          <w:sz w:val="28"/>
          <w:szCs w:val="28"/>
        </w:rPr>
        <w:t>.2016</w:t>
      </w:r>
      <w:r w:rsidR="00E83DB8" w:rsidRPr="006F0D6C">
        <w:rPr>
          <w:sz w:val="28"/>
          <w:szCs w:val="28"/>
        </w:rPr>
        <w:t>, должны обеспечивать действующие санитарные и противопожарные требования к жилым зданиям. Этажность и протяженность зданий определяются проектом планировки. При определении этажности и протяженности жилых зданий в сейсмических районах следует выполнять требования СП 14.13330</w:t>
      </w:r>
      <w:r w:rsidR="00EE3741" w:rsidRPr="006F0D6C">
        <w:rPr>
          <w:sz w:val="28"/>
          <w:szCs w:val="28"/>
        </w:rPr>
        <w:t>.2014</w:t>
      </w:r>
      <w:r w:rsidR="00E83DB8" w:rsidRPr="006F0D6C">
        <w:rPr>
          <w:sz w:val="28"/>
          <w:szCs w:val="28"/>
        </w:rPr>
        <w:t xml:space="preserve"> и СП 42.13330.</w:t>
      </w:r>
      <w:r w:rsidR="00EE3741" w:rsidRPr="006F0D6C">
        <w:rPr>
          <w:sz w:val="28"/>
          <w:szCs w:val="28"/>
        </w:rPr>
        <w:t>2016.</w:t>
      </w:r>
    </w:p>
    <w:p w14:paraId="67BDC9D2" w14:textId="04E1617C" w:rsidR="00E83DB8" w:rsidRPr="006F0D6C" w:rsidRDefault="00D1215E" w:rsidP="00D45E17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2.</w:t>
      </w:r>
      <w:r w:rsidR="00E65060" w:rsidRPr="006F0D6C">
        <w:rPr>
          <w:sz w:val="28"/>
          <w:szCs w:val="28"/>
        </w:rPr>
        <w:t xml:space="preserve">8. </w:t>
      </w:r>
      <w:r w:rsidR="00E83DB8" w:rsidRPr="006F0D6C">
        <w:rPr>
          <w:sz w:val="28"/>
          <w:szCs w:val="28"/>
        </w:rPr>
        <w:t>Подготовка проектной документации на жилой дом должна выполняться с учетом:</w:t>
      </w:r>
    </w:p>
    <w:p w14:paraId="76F476D2" w14:textId="5ED85908" w:rsidR="00E83DB8" w:rsidRPr="006F0D6C" w:rsidRDefault="00E65060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</w:t>
      </w:r>
      <w:r w:rsidR="00E83DB8" w:rsidRPr="006F0D6C">
        <w:rPr>
          <w:sz w:val="28"/>
          <w:szCs w:val="28"/>
        </w:rPr>
        <w:t xml:space="preserve"> градостроительного плана земельного участка;</w:t>
      </w:r>
    </w:p>
    <w:p w14:paraId="1B7F47F5" w14:textId="46208336" w:rsidR="00E83DB8" w:rsidRPr="006F0D6C" w:rsidRDefault="00E65060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</w:t>
      </w:r>
      <w:r w:rsidR="00E83DB8" w:rsidRPr="006F0D6C">
        <w:rPr>
          <w:sz w:val="28"/>
          <w:szCs w:val="28"/>
        </w:rPr>
        <w:t xml:space="preserve"> результатов инженерных изысканий;</w:t>
      </w:r>
    </w:p>
    <w:p w14:paraId="7CF84A9B" w14:textId="385A2633" w:rsidR="00E83DB8" w:rsidRPr="006F0D6C" w:rsidRDefault="00E65060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</w:t>
      </w:r>
      <w:r w:rsidR="00E83DB8" w:rsidRPr="006F0D6C">
        <w:rPr>
          <w:sz w:val="28"/>
          <w:szCs w:val="28"/>
        </w:rPr>
        <w:t xml:space="preserve"> технических условий на подключение жилого дома к сетям инженерно-технического обеспечения;</w:t>
      </w:r>
    </w:p>
    <w:p w14:paraId="5C531CE2" w14:textId="1AB265B3" w:rsidR="00E83DB8" w:rsidRPr="006F0D6C" w:rsidRDefault="00E65060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</w:t>
      </w:r>
      <w:r w:rsidR="00E83DB8" w:rsidRPr="006F0D6C">
        <w:rPr>
          <w:sz w:val="28"/>
          <w:szCs w:val="28"/>
        </w:rPr>
        <w:t xml:space="preserve"> нормативного правого акта Правительства Сахалинской области «Об улучшении архитектурного облика городских и сельских поселений Сахалинской области».</w:t>
      </w:r>
    </w:p>
    <w:p w14:paraId="4D876EA7" w14:textId="77777777" w:rsidR="00A318DC" w:rsidRPr="006F0D6C" w:rsidRDefault="00E83DB8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При проектировании и строительстве жилого здания должны быть обеспечены условия для жизнедеятельности маломобильных групп населения, доступности участка, здания и квартир для инвалидов и пожилых людей, пользующихся креслами-колясками.</w:t>
      </w:r>
      <w:r w:rsidR="00A318DC" w:rsidRPr="006F0D6C">
        <w:rPr>
          <w:sz w:val="28"/>
          <w:szCs w:val="28"/>
        </w:rPr>
        <w:t xml:space="preserve"> </w:t>
      </w:r>
    </w:p>
    <w:p w14:paraId="56F9FD56" w14:textId="41ED73FC" w:rsidR="00E83DB8" w:rsidRPr="006F0D6C" w:rsidRDefault="00E83DB8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Проект должен включать инструкцию по эксплуатации квартир и общественных помещений дома, которая должна содержать данные, необходимые арендаторам (владельцам) квартир и строенных общественных помещений, а также эксплуатирующим организациям для обеспечения безопасности в процессе эксплуатации, в том числе: схемы скрытой электропроводки, места расположения вентиляционных коробов, других элементов здания и его оборудования, в отношении которых строительные действия не должны осуществляться жильцами и арендаторами в процессе эксплуатации. Кроме того, инструкция должна включать правила содержания и технического обслуживания систем противопожарной защиты и план эвакуации при пожаре.</w:t>
      </w:r>
    </w:p>
    <w:p w14:paraId="44037D09" w14:textId="55659781" w:rsidR="00E83DB8" w:rsidRPr="006F0D6C" w:rsidRDefault="00D1215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2.</w:t>
      </w:r>
      <w:r w:rsidR="007F120C" w:rsidRPr="006F0D6C">
        <w:rPr>
          <w:sz w:val="28"/>
          <w:szCs w:val="28"/>
        </w:rPr>
        <w:t xml:space="preserve">9. </w:t>
      </w:r>
      <w:r w:rsidR="00E83DB8" w:rsidRPr="006F0D6C">
        <w:rPr>
          <w:sz w:val="28"/>
          <w:szCs w:val="28"/>
        </w:rPr>
        <w:t>В жилых зданиях следует предусматривать: хозяйственно-питьевое и горячее водоснабжение, канализацию и водостоки в соответствии</w:t>
      </w:r>
      <w:r w:rsidR="009327B6" w:rsidRPr="006F0D6C">
        <w:rPr>
          <w:sz w:val="28"/>
          <w:szCs w:val="28"/>
        </w:rPr>
        <w:t xml:space="preserve"> с требованиями СП 30.13330.2016</w:t>
      </w:r>
      <w:r w:rsidR="00E83DB8" w:rsidRPr="006F0D6C">
        <w:rPr>
          <w:sz w:val="28"/>
          <w:szCs w:val="28"/>
        </w:rPr>
        <w:t xml:space="preserve"> и СП 31.13330.2012; отопление, вентиляцию, </w:t>
      </w:r>
      <w:proofErr w:type="spellStart"/>
      <w:r w:rsidR="00E83DB8" w:rsidRPr="006F0D6C">
        <w:rPr>
          <w:sz w:val="28"/>
          <w:szCs w:val="28"/>
        </w:rPr>
        <w:t>противодымную</w:t>
      </w:r>
      <w:proofErr w:type="spellEnd"/>
      <w:r w:rsidR="00E83DB8" w:rsidRPr="006F0D6C">
        <w:rPr>
          <w:sz w:val="28"/>
          <w:szCs w:val="28"/>
        </w:rPr>
        <w:t xml:space="preserve"> защиту – в соответствии с СП 60.13330.2012. Противопожарный водопровод, </w:t>
      </w:r>
      <w:proofErr w:type="spellStart"/>
      <w:r w:rsidR="00E83DB8" w:rsidRPr="006F0D6C">
        <w:rPr>
          <w:sz w:val="28"/>
          <w:szCs w:val="28"/>
        </w:rPr>
        <w:t>противодымную</w:t>
      </w:r>
      <w:proofErr w:type="spellEnd"/>
      <w:r w:rsidR="00E83DB8" w:rsidRPr="006F0D6C">
        <w:rPr>
          <w:sz w:val="28"/>
          <w:szCs w:val="28"/>
        </w:rPr>
        <w:t xml:space="preserve"> защиту следует предусматривать в соответствии с требованиями СП 10.13130</w:t>
      </w:r>
      <w:r w:rsidR="009327B6" w:rsidRPr="006F0D6C">
        <w:rPr>
          <w:sz w:val="28"/>
          <w:szCs w:val="28"/>
        </w:rPr>
        <w:t>.2009</w:t>
      </w:r>
      <w:r w:rsidR="00E83DB8" w:rsidRPr="006F0D6C">
        <w:rPr>
          <w:sz w:val="28"/>
          <w:szCs w:val="28"/>
        </w:rPr>
        <w:t xml:space="preserve"> и СП 7.13130.</w:t>
      </w:r>
      <w:r w:rsidR="009327B6" w:rsidRPr="006F0D6C">
        <w:rPr>
          <w:sz w:val="28"/>
          <w:szCs w:val="28"/>
        </w:rPr>
        <w:t>2013.</w:t>
      </w:r>
    </w:p>
    <w:p w14:paraId="2F0195E3" w14:textId="260EA1EB" w:rsidR="00E83DB8" w:rsidRPr="006F0D6C" w:rsidRDefault="007F120C" w:rsidP="00E44251">
      <w:pPr>
        <w:spacing w:after="240" w:line="360" w:lineRule="auto"/>
        <w:ind w:firstLine="567"/>
        <w:jc w:val="center"/>
        <w:rPr>
          <w:b/>
          <w:sz w:val="28"/>
          <w:szCs w:val="28"/>
        </w:rPr>
      </w:pPr>
      <w:r w:rsidRPr="006F0D6C">
        <w:rPr>
          <w:b/>
          <w:sz w:val="28"/>
          <w:szCs w:val="28"/>
        </w:rPr>
        <w:t>3</w:t>
      </w:r>
      <w:r w:rsidR="00E83DB8" w:rsidRPr="006F0D6C">
        <w:rPr>
          <w:b/>
          <w:sz w:val="28"/>
          <w:szCs w:val="28"/>
        </w:rPr>
        <w:t>. Перечень законодательных и нормативных документов</w:t>
      </w:r>
    </w:p>
    <w:p w14:paraId="625D5B14" w14:textId="77777777" w:rsidR="00A318DC" w:rsidRPr="006F0D6C" w:rsidRDefault="007F120C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Градостроительный кодекс Российской Федерации от 29.12.2004 № 190-ФЗ;</w:t>
      </w:r>
    </w:p>
    <w:p w14:paraId="61A387D9" w14:textId="093F744D" w:rsidR="009327B6" w:rsidRPr="006F0D6C" w:rsidRDefault="009327B6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Федеральный закон от 22.07.2008 № 123 «Технический регламент о требованиях пожарной безопасности»;</w:t>
      </w:r>
    </w:p>
    <w:p w14:paraId="76F4A1AC" w14:textId="39C6BBCA" w:rsidR="009327B6" w:rsidRPr="006F0D6C" w:rsidRDefault="009327B6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Федеральный закон от 23.11.2009 № 261 «Об энергосбережении и повышении энергетической эффективности и о внесении изменений в отдельные законодательные акты Российской Федерации»;</w:t>
      </w:r>
    </w:p>
    <w:p w14:paraId="1FDC11C4" w14:textId="18A5A540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Федеральный закон от 30.12.2009 № 384 «Технический регламент о безопасности зданий и сооружений»;</w:t>
      </w:r>
    </w:p>
    <w:p w14:paraId="5265764E" w14:textId="2AC1FBF2" w:rsidR="007F120C" w:rsidRPr="006F0D6C" w:rsidRDefault="007F120C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Федеральный закон от 17.07.1999 № 176-ФЗ «О почтовой связи»;</w:t>
      </w:r>
    </w:p>
    <w:p w14:paraId="6B0D95A3" w14:textId="1BC178E3" w:rsidR="00712AFD" w:rsidRPr="006F0D6C" w:rsidRDefault="00712AFD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</w:t>
      </w:r>
      <w:r w:rsidR="0089227F" w:rsidRPr="006F0D6C">
        <w:rPr>
          <w:sz w:val="28"/>
          <w:szCs w:val="28"/>
        </w:rPr>
        <w:t>ГОСТ 23166-99</w:t>
      </w:r>
      <w:r w:rsidRPr="006F0D6C">
        <w:rPr>
          <w:sz w:val="28"/>
          <w:szCs w:val="28"/>
        </w:rPr>
        <w:t xml:space="preserve"> «Межгосударственный стандарт. Блоки оконные. Общие технические условия»;</w:t>
      </w:r>
    </w:p>
    <w:p w14:paraId="58A23EA1" w14:textId="68476A9D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ГОСТ Р 21.1101-20</w:t>
      </w:r>
      <w:r w:rsidR="009327B6" w:rsidRPr="006F0D6C">
        <w:rPr>
          <w:sz w:val="28"/>
          <w:szCs w:val="28"/>
        </w:rPr>
        <w:t>13</w:t>
      </w:r>
      <w:r w:rsidRPr="006F0D6C">
        <w:rPr>
          <w:sz w:val="28"/>
          <w:szCs w:val="28"/>
        </w:rPr>
        <w:t xml:space="preserve"> </w:t>
      </w:r>
      <w:r w:rsidR="00EB764A" w:rsidRPr="006F0D6C">
        <w:rPr>
          <w:sz w:val="28"/>
          <w:szCs w:val="28"/>
        </w:rPr>
        <w:t>«</w:t>
      </w:r>
      <w:r w:rsidR="009327B6" w:rsidRPr="006F0D6C">
        <w:rPr>
          <w:sz w:val="28"/>
          <w:szCs w:val="28"/>
        </w:rPr>
        <w:t>Национальный стандарт Российской Федерации. Система проектной документации для строительства. Основные требования к проектной и рабочей документации</w:t>
      </w:r>
      <w:r w:rsidR="00EB764A" w:rsidRPr="006F0D6C">
        <w:rPr>
          <w:sz w:val="28"/>
          <w:szCs w:val="28"/>
        </w:rPr>
        <w:t>»;</w:t>
      </w:r>
    </w:p>
    <w:p w14:paraId="4661196A" w14:textId="0F917F2D" w:rsidR="00736490" w:rsidRPr="006F0D6C" w:rsidRDefault="00736490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</w:t>
      </w:r>
      <w:r w:rsidR="0089227F" w:rsidRPr="006F0D6C">
        <w:rPr>
          <w:sz w:val="28"/>
          <w:szCs w:val="28"/>
        </w:rPr>
        <w:t>СП 2.13130.2012</w:t>
      </w:r>
      <w:r w:rsidRPr="006F0D6C">
        <w:rPr>
          <w:sz w:val="28"/>
          <w:szCs w:val="28"/>
        </w:rPr>
        <w:t xml:space="preserve"> «Системы противопожарной защиты. Обеспечение огнестойкости объектов защиты»»</w:t>
      </w:r>
    </w:p>
    <w:p w14:paraId="1EE389C5" w14:textId="5BC89B7E" w:rsidR="000B773E" w:rsidRPr="006F0D6C" w:rsidRDefault="000B773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4.13130.2013 «Системы противопожарной защиты. Ограничение распространения пожара на объектах защиты. Требования к объемно-планировочным и конструктивным решениям»;</w:t>
      </w:r>
    </w:p>
    <w:p w14:paraId="33FDC318" w14:textId="3A0208D1" w:rsidR="000B773E" w:rsidRPr="006F0D6C" w:rsidRDefault="000B773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- СП 8.13130.2009 «Источники наружного противопожарного водоснабжения»;</w:t>
      </w:r>
    </w:p>
    <w:p w14:paraId="634989B1" w14:textId="2E0A2080" w:rsidR="008C469A" w:rsidRPr="006F0D6C" w:rsidRDefault="0089227F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СП 14.13330.2014 </w:t>
      </w:r>
      <w:r w:rsidR="008C469A" w:rsidRPr="006F0D6C">
        <w:rPr>
          <w:sz w:val="28"/>
          <w:szCs w:val="28"/>
        </w:rPr>
        <w:t>Свод правил. Строительство в сейсмических районах. СНиП II-7-81*;</w:t>
      </w:r>
    </w:p>
    <w:p w14:paraId="4BE7FC56" w14:textId="558DA0EC" w:rsidR="000B773E" w:rsidRPr="006F0D6C" w:rsidRDefault="000B773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20.13330.2016 Свод правил. Нагрузки и воздействия. Актуализированная редакция СНиП 2.01.07-85*;</w:t>
      </w:r>
    </w:p>
    <w:p w14:paraId="206A3762" w14:textId="1BB6D1D0" w:rsidR="000B773E" w:rsidRPr="006F0D6C" w:rsidRDefault="000B773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22.13330.2016 Свод правил. Основания зданий и сооружений. Актуализированная редакция СНиП 2.02.01-83*;</w:t>
      </w:r>
    </w:p>
    <w:p w14:paraId="188C0373" w14:textId="4F9BD973" w:rsidR="000B773E" w:rsidRPr="006F0D6C" w:rsidRDefault="000B773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30.13330.2016 Свод правил. Внутренний водопровод и канализация зданий. Актуализированная редакция СНиП 2.04.01-85*;</w:t>
      </w:r>
    </w:p>
    <w:p w14:paraId="2D7DFACE" w14:textId="657D2D27" w:rsidR="000B773E" w:rsidRPr="006F0D6C" w:rsidRDefault="0089227F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31.13330.2012</w:t>
      </w:r>
      <w:r w:rsidR="000B773E" w:rsidRPr="006F0D6C">
        <w:rPr>
          <w:sz w:val="28"/>
          <w:szCs w:val="28"/>
        </w:rPr>
        <w:t xml:space="preserve"> Свод правил. Водоснабжение. Наружные сети и сооружения. Актуализированная редакция СНиП 2.04.02-84;</w:t>
      </w:r>
    </w:p>
    <w:p w14:paraId="7CB33F9F" w14:textId="57604B33" w:rsidR="000A6D4D" w:rsidRPr="006F0D6C" w:rsidRDefault="000A6D4D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31-107-2004. Архитектурно-планировочные решения многоквартирных жилых зданий;</w:t>
      </w:r>
    </w:p>
    <w:p w14:paraId="69312AC9" w14:textId="66547FE9" w:rsidR="000B773E" w:rsidRPr="006F0D6C" w:rsidRDefault="0089227F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32.13330.2012</w:t>
      </w:r>
      <w:r w:rsidR="000B773E" w:rsidRPr="006F0D6C">
        <w:rPr>
          <w:sz w:val="28"/>
          <w:szCs w:val="28"/>
        </w:rPr>
        <w:t xml:space="preserve"> Свод правил. Канализация. Наружные сети и сооружения. Актуализированная редакция СНиП 2.04.03-85;</w:t>
      </w:r>
    </w:p>
    <w:p w14:paraId="04E02598" w14:textId="52BBFA84" w:rsidR="000B773E" w:rsidRPr="006F0D6C" w:rsidRDefault="000B773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42.13330.2016 «Градостроительство. Планировка и застройка городских и сельских поселений»;</w:t>
      </w:r>
    </w:p>
    <w:p w14:paraId="5D283AE4" w14:textId="10A4E977" w:rsidR="000B773E" w:rsidRPr="006F0D6C" w:rsidRDefault="0089227F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50.13330.2012</w:t>
      </w:r>
      <w:r w:rsidR="000B773E" w:rsidRPr="006F0D6C">
        <w:rPr>
          <w:sz w:val="28"/>
          <w:szCs w:val="28"/>
        </w:rPr>
        <w:t xml:space="preserve"> Свод правил. Тепловая защита зданий. Актуализированная редакция СНиП 23-02-2003;</w:t>
      </w:r>
    </w:p>
    <w:p w14:paraId="4E5CC16A" w14:textId="219D3487" w:rsidR="000B773E" w:rsidRPr="006F0D6C" w:rsidRDefault="000B773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52.13330.2016 Свод правил. Естественное и искусственное освещение. Актуализированная редакция СНиП 23-05-95*;</w:t>
      </w:r>
    </w:p>
    <w:p w14:paraId="49AB38CD" w14:textId="0E15464F" w:rsidR="00DE2378" w:rsidRPr="006F0D6C" w:rsidRDefault="000B773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54.13330.2016 «Здания жилые многоквартирные. Актуализированная редакция СНиП 31-01-2003»;</w:t>
      </w:r>
    </w:p>
    <w:p w14:paraId="0B10108C" w14:textId="169F88DF" w:rsidR="000B773E" w:rsidRPr="006F0D6C" w:rsidRDefault="000B773E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60.13330.2012 Свод правил. Отопление, вентиляция и кондиционирование воздуха. Актуализированная редакция СНиП 41-01-2003;</w:t>
      </w:r>
    </w:p>
    <w:p w14:paraId="16214D4F" w14:textId="1E440A97" w:rsidR="000B773E" w:rsidRPr="006F0D6C" w:rsidRDefault="0089227F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124.13330.2012</w:t>
      </w:r>
      <w:r w:rsidR="000B773E" w:rsidRPr="006F0D6C">
        <w:rPr>
          <w:sz w:val="28"/>
          <w:szCs w:val="28"/>
        </w:rPr>
        <w:t xml:space="preserve"> Свод правил. Тепловые сети. Актуализированная редакция СНиП 41-02-2003;</w:t>
      </w:r>
    </w:p>
    <w:p w14:paraId="4B0AA3C1" w14:textId="2BCFFA0F" w:rsidR="008C469A" w:rsidRPr="006F0D6C" w:rsidRDefault="0089227F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СП 131.13330.2012</w:t>
      </w:r>
      <w:r w:rsidR="008C469A" w:rsidRPr="006F0D6C">
        <w:rPr>
          <w:sz w:val="28"/>
          <w:szCs w:val="28"/>
        </w:rPr>
        <w:t xml:space="preserve"> Свод правил. Строительная климатология. Актуализированная редакция СНиП 23-01-99*;</w:t>
      </w:r>
    </w:p>
    <w:p w14:paraId="384466AB" w14:textId="508CA418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- СП 132.13330.2011 «Обеспечение антитеррористической защищенности зданий и сооружений. Общие требования проектирования»;</w:t>
      </w:r>
    </w:p>
    <w:p w14:paraId="33239274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СанПиН 2.1.2.2645-10 «Санитарно-эпидемиологические требования к условиям проживания в жилых зданиях и помещениях»;</w:t>
      </w:r>
    </w:p>
    <w:p w14:paraId="27BAB9BA" w14:textId="74F9EB44" w:rsidR="002B7498" w:rsidRPr="006F0D6C" w:rsidRDefault="002B7498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</w:t>
      </w:r>
      <w:r w:rsidRPr="006F0D6C">
        <w:rPr>
          <w:bCs/>
          <w:sz w:val="28"/>
          <w:szCs w:val="28"/>
        </w:rPr>
        <w:t xml:space="preserve"> </w:t>
      </w:r>
      <w:proofErr w:type="spellStart"/>
      <w:r w:rsidRPr="006F0D6C">
        <w:rPr>
          <w:bCs/>
          <w:sz w:val="28"/>
          <w:szCs w:val="28"/>
        </w:rPr>
        <w:t>СанПин</w:t>
      </w:r>
      <w:proofErr w:type="spellEnd"/>
      <w:r w:rsidRPr="006F0D6C">
        <w:rPr>
          <w:bCs/>
          <w:sz w:val="28"/>
          <w:szCs w:val="28"/>
        </w:rPr>
        <w:t xml:space="preserve"> 2.2.1/2.1.1.1200-03 «Санитарно-защитные зоны и санитарная классификация предприятий, сооружений и иных объектов»;</w:t>
      </w:r>
      <w:r w:rsidRPr="006F0D6C">
        <w:rPr>
          <w:sz w:val="28"/>
          <w:szCs w:val="28"/>
        </w:rPr>
        <w:t xml:space="preserve"> </w:t>
      </w:r>
    </w:p>
    <w:p w14:paraId="76B627EE" w14:textId="01AD8986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Постановление Правительства Российской Федерации от 27.12.1997 № 1636 «О правилах подтверждения пригодности новых материалов, изделий, конструкций и технологий для применения в строительстве»;</w:t>
      </w:r>
    </w:p>
    <w:p w14:paraId="464128CD" w14:textId="28B8D0B0" w:rsidR="009C7A39" w:rsidRPr="006F0D6C" w:rsidRDefault="00300905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Постановление Правительства Российской Федерации от 18.05.2009 № 427 «О порядке проведения проверки достоверности определения сметной стоимости строительства, реконструкции, капитального ремонта объектов капитального строительства, финансирование которых осуществляется с привлечением средств бюджетов бюджетной системы Российской Федерации, средств юридических лиц, созданных Российской Федерацией, субъектами Российской Федерации, муниципальными образованиями, юридических лиц, доля Российской Федерации, субъектов Российской Федерации, муниципальных образований в уставных (складочных) капиталах которых составляет более 50 процентов»;</w:t>
      </w:r>
    </w:p>
    <w:p w14:paraId="55C2F010" w14:textId="4CC71571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Приказ министерства строительства и жилищно-коммунального хозяйства Российской Федерации от </w:t>
      </w:r>
      <w:r w:rsidR="00300905" w:rsidRPr="006F0D6C">
        <w:rPr>
          <w:sz w:val="28"/>
          <w:szCs w:val="28"/>
        </w:rPr>
        <w:t>14.11</w:t>
      </w:r>
      <w:r w:rsidRPr="006F0D6C">
        <w:rPr>
          <w:sz w:val="28"/>
          <w:szCs w:val="28"/>
        </w:rPr>
        <w:t>.201</w:t>
      </w:r>
      <w:r w:rsidR="00300905" w:rsidRPr="006F0D6C">
        <w:rPr>
          <w:sz w:val="28"/>
          <w:szCs w:val="28"/>
        </w:rPr>
        <w:t>6</w:t>
      </w:r>
      <w:r w:rsidRPr="006F0D6C">
        <w:rPr>
          <w:sz w:val="28"/>
          <w:szCs w:val="28"/>
        </w:rPr>
        <w:t xml:space="preserve"> № </w:t>
      </w:r>
      <w:r w:rsidR="00300905" w:rsidRPr="006F0D6C">
        <w:rPr>
          <w:sz w:val="28"/>
          <w:szCs w:val="28"/>
        </w:rPr>
        <w:t>800</w:t>
      </w:r>
      <w:r w:rsidRPr="006F0D6C">
        <w:rPr>
          <w:sz w:val="28"/>
          <w:szCs w:val="28"/>
        </w:rPr>
        <w:t>/</w:t>
      </w:r>
      <w:proofErr w:type="spellStart"/>
      <w:r w:rsidRPr="006F0D6C">
        <w:rPr>
          <w:sz w:val="28"/>
          <w:szCs w:val="28"/>
        </w:rPr>
        <w:t>пр</w:t>
      </w:r>
      <w:proofErr w:type="spellEnd"/>
      <w:r w:rsidRPr="006F0D6C">
        <w:rPr>
          <w:sz w:val="28"/>
          <w:szCs w:val="28"/>
        </w:rPr>
        <w:t xml:space="preserve"> «Об утверждении условий отнесения жилых помещений к жилью экономического класса»;</w:t>
      </w:r>
    </w:p>
    <w:p w14:paraId="32807C8A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Приказ министерства строительства Сахалинской области от 26.10.2015 № 60 «Об утверждении Региональных нормативов градостроительного проектирования Сахалинской области»;</w:t>
      </w:r>
    </w:p>
    <w:p w14:paraId="3BD4C4BD" w14:textId="00A4949B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Положение по проектированию, устройству и эксплуатации навесных фасадов с воздушным зазором в Сахалинской области (утверждено распоряжением министерства строительства Сахалинской области от 18.01.2012 № 3);</w:t>
      </w:r>
    </w:p>
    <w:p w14:paraId="6C8C5A81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 xml:space="preserve">- Приказ министерства строительства Сахалинской области от 15.01.2015 № 1 «Об утверждении территориальных </w:t>
      </w:r>
      <w:proofErr w:type="spellStart"/>
      <w:r w:rsidRPr="006F0D6C">
        <w:rPr>
          <w:sz w:val="28"/>
          <w:szCs w:val="28"/>
        </w:rPr>
        <w:t>подзон</w:t>
      </w:r>
      <w:proofErr w:type="spellEnd"/>
      <w:r w:rsidRPr="006F0D6C">
        <w:rPr>
          <w:sz w:val="28"/>
          <w:szCs w:val="28"/>
        </w:rPr>
        <w:t>»;</w:t>
      </w:r>
    </w:p>
    <w:p w14:paraId="5F78EA84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  <w:r w:rsidRPr="006F0D6C">
        <w:rPr>
          <w:sz w:val="28"/>
          <w:szCs w:val="28"/>
        </w:rPr>
        <w:t>- Приказ министерства строительства Сахалинской области от 26.10.2010 № 136-1 «О соблюдении требований к проектированию крыш жилых и общественных зданий на территории Сахалинской области»;</w:t>
      </w:r>
    </w:p>
    <w:p w14:paraId="21FBCD9F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НИОКР «Разработка карт районирования территорий муниципальных образований Сахалинской области по степени интенсивности проявления лавинных и селевых процессов».</w:t>
      </w:r>
    </w:p>
    <w:p w14:paraId="540C1D75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Проектная документация должна соответствовать требованиям действующего законодательства Российской Федерации, в том числе требованиям национальных стандартов и сводов правил (частей таких стандартов и сводов правил), утвержденных распоряжением Правительства Российской Федерации от 26.12.2014 № 1521.</w:t>
      </w:r>
    </w:p>
    <w:p w14:paraId="4932357B" w14:textId="6FD30364" w:rsidR="008C469A" w:rsidRPr="006F0D6C" w:rsidRDefault="008C469A" w:rsidP="00A318DC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Расчетную сейсмичность площадки строительства необходимо определять на основании карт </w:t>
      </w:r>
      <w:proofErr w:type="spellStart"/>
      <w:r w:rsidRPr="006F0D6C">
        <w:rPr>
          <w:sz w:val="28"/>
          <w:szCs w:val="28"/>
        </w:rPr>
        <w:t>микросейсморайонирования</w:t>
      </w:r>
      <w:proofErr w:type="spellEnd"/>
      <w:r w:rsidRPr="006F0D6C">
        <w:rPr>
          <w:sz w:val="28"/>
          <w:szCs w:val="28"/>
        </w:rPr>
        <w:t>.</w:t>
      </w:r>
    </w:p>
    <w:p w14:paraId="0D361721" w14:textId="0BCDDAA9" w:rsidR="008C469A" w:rsidRPr="006F0D6C" w:rsidRDefault="00D1215E" w:rsidP="00E44251">
      <w:pPr>
        <w:spacing w:after="240" w:line="360" w:lineRule="auto"/>
        <w:ind w:firstLine="567"/>
        <w:jc w:val="center"/>
        <w:rPr>
          <w:b/>
          <w:sz w:val="28"/>
          <w:szCs w:val="28"/>
        </w:rPr>
      </w:pPr>
      <w:r w:rsidRPr="006F0D6C">
        <w:rPr>
          <w:b/>
          <w:sz w:val="28"/>
          <w:szCs w:val="28"/>
        </w:rPr>
        <w:t>4</w:t>
      </w:r>
      <w:r w:rsidR="008C469A" w:rsidRPr="006F0D6C">
        <w:rPr>
          <w:b/>
          <w:sz w:val="28"/>
          <w:szCs w:val="28"/>
        </w:rPr>
        <w:t>. Требования к составу проектной документации</w:t>
      </w:r>
    </w:p>
    <w:p w14:paraId="0EAB6A20" w14:textId="598ECF47" w:rsidR="008C469A" w:rsidRPr="006F0D6C" w:rsidRDefault="00992C51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4.</w:t>
      </w:r>
      <w:r w:rsidR="00D1215E" w:rsidRPr="006F0D6C">
        <w:rPr>
          <w:sz w:val="28"/>
          <w:szCs w:val="28"/>
        </w:rPr>
        <w:t xml:space="preserve">1. </w:t>
      </w:r>
      <w:r w:rsidR="008C469A" w:rsidRPr="006F0D6C">
        <w:rPr>
          <w:sz w:val="28"/>
          <w:szCs w:val="28"/>
        </w:rPr>
        <w:t>Подготовку проектной документации следует осуществлять на основании результатов инженерных изысканий, градостроительного плана земельного участка в соответствии с требованиями технических регламентов, техническими условиями на подключение жилого дома к сетям инженерно-технического обеспечения.</w:t>
      </w:r>
    </w:p>
    <w:p w14:paraId="611310E9" w14:textId="56B2B25B" w:rsidR="008C469A" w:rsidRPr="006F0D6C" w:rsidRDefault="00992C51" w:rsidP="00D45E17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4.</w:t>
      </w:r>
      <w:r w:rsidR="00D1215E" w:rsidRPr="006F0D6C">
        <w:rPr>
          <w:sz w:val="28"/>
          <w:szCs w:val="28"/>
        </w:rPr>
        <w:t xml:space="preserve">2. </w:t>
      </w:r>
      <w:r w:rsidR="008C469A" w:rsidRPr="006F0D6C">
        <w:rPr>
          <w:sz w:val="28"/>
          <w:szCs w:val="28"/>
        </w:rPr>
        <w:t>Состав проектной документации необходимо выполнять в соответствии с требованиями постановления Правительства Российской Федерации от 16.02.2008 № 87 «О составе разделов проектной документации и требования к их содержанию»:</w:t>
      </w:r>
    </w:p>
    <w:p w14:paraId="337C98D5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1 «Пояснительная записка»;</w:t>
      </w:r>
    </w:p>
    <w:p w14:paraId="4DFFE338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2 «Схема планировочной организации земельного участка»;</w:t>
      </w:r>
    </w:p>
    <w:p w14:paraId="6CBCABE4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3 «Архитектурные решения»;</w:t>
      </w:r>
    </w:p>
    <w:p w14:paraId="1D1B2DC9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4 «Конструктивные и объемно-планировочные решения;</w:t>
      </w:r>
    </w:p>
    <w:p w14:paraId="36B8377C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Раздел 5 «Сведения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решений»;</w:t>
      </w:r>
    </w:p>
    <w:p w14:paraId="5435641E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6 «Проект организации строительства»;</w:t>
      </w:r>
    </w:p>
    <w:p w14:paraId="1F4EA519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7 «Проект организации работ по сносу или демонтажу объектов капитального строительства»;</w:t>
      </w:r>
    </w:p>
    <w:p w14:paraId="27206D86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8 «Перечень мероприятий по охране окружающей среды»;</w:t>
      </w:r>
    </w:p>
    <w:p w14:paraId="2216856C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9 «Мероприятия по обеспечению пожарной безопасности»;</w:t>
      </w:r>
    </w:p>
    <w:p w14:paraId="55094E9C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10 «Мероприятия по обеспечению доступа инвалидов»;</w:t>
      </w:r>
    </w:p>
    <w:p w14:paraId="6119905C" w14:textId="4EBFF42A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10</w:t>
      </w:r>
      <w:r w:rsidR="00A318DC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(1) «Мероприятия по обеспечению соблюдения требований энергетической эффективности и требований оснащенности зданий, строений и сооружений приборами учета используемых энергетических ресурсов»;</w:t>
      </w:r>
    </w:p>
    <w:p w14:paraId="2CC40386" w14:textId="77777777" w:rsidR="008C469A" w:rsidRPr="006F0D6C" w:rsidRDefault="008C469A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11 «Смета на строительство объектов капитального строительства»;</w:t>
      </w:r>
    </w:p>
    <w:p w14:paraId="61D06A62" w14:textId="76C7E6F2" w:rsidR="008C469A" w:rsidRPr="006F0D6C" w:rsidRDefault="008C469A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Раздел 12 «Иная документация в случаях, предусмотренных федеральными законами».</w:t>
      </w:r>
    </w:p>
    <w:p w14:paraId="2F20837B" w14:textId="0BCC75D5" w:rsidR="007C34AE" w:rsidRPr="006F0D6C" w:rsidRDefault="00992C51" w:rsidP="00E44251">
      <w:pPr>
        <w:spacing w:after="240" w:line="360" w:lineRule="auto"/>
        <w:ind w:firstLine="567"/>
        <w:jc w:val="center"/>
        <w:rPr>
          <w:b/>
          <w:sz w:val="28"/>
          <w:szCs w:val="28"/>
        </w:rPr>
      </w:pPr>
      <w:r w:rsidRPr="006F0D6C">
        <w:rPr>
          <w:b/>
          <w:sz w:val="28"/>
          <w:szCs w:val="28"/>
        </w:rPr>
        <w:t>5</w:t>
      </w:r>
      <w:r w:rsidR="007C34AE" w:rsidRPr="006F0D6C">
        <w:rPr>
          <w:b/>
          <w:sz w:val="28"/>
          <w:szCs w:val="28"/>
        </w:rPr>
        <w:t xml:space="preserve">. Требования к </w:t>
      </w:r>
      <w:r w:rsidRPr="006F0D6C">
        <w:rPr>
          <w:b/>
          <w:sz w:val="28"/>
          <w:szCs w:val="28"/>
        </w:rPr>
        <w:t>архитектурно-</w:t>
      </w:r>
      <w:r w:rsidR="007C34AE" w:rsidRPr="006F0D6C">
        <w:rPr>
          <w:b/>
          <w:sz w:val="28"/>
          <w:szCs w:val="28"/>
        </w:rPr>
        <w:t>градостроительным решениям</w:t>
      </w:r>
    </w:p>
    <w:p w14:paraId="7A20ED94" w14:textId="114DD1B9" w:rsidR="007C34AE" w:rsidRPr="006F0D6C" w:rsidRDefault="00992C51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5.1.</w:t>
      </w:r>
      <w:r w:rsidR="007C34AE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П</w:t>
      </w:r>
      <w:r w:rsidR="007C34AE" w:rsidRPr="006F0D6C">
        <w:rPr>
          <w:sz w:val="28"/>
          <w:szCs w:val="28"/>
        </w:rPr>
        <w:t>ринцип компоновки блок-секций должен предусматривать возможность примене</w:t>
      </w:r>
      <w:r w:rsidRPr="006F0D6C">
        <w:rPr>
          <w:sz w:val="28"/>
          <w:szCs w:val="28"/>
        </w:rPr>
        <w:t>ния блок-секций различного типа.</w:t>
      </w:r>
    </w:p>
    <w:p w14:paraId="2728A5D5" w14:textId="4392D94D" w:rsidR="007C34AE" w:rsidRPr="006F0D6C" w:rsidRDefault="00992C51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5.2.</w:t>
      </w:r>
      <w:r w:rsidR="007C34AE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К</w:t>
      </w:r>
      <w:r w:rsidR="002C04B7" w:rsidRPr="006F0D6C">
        <w:rPr>
          <w:sz w:val="28"/>
          <w:szCs w:val="28"/>
        </w:rPr>
        <w:t xml:space="preserve">омпозиционно-пространственная организация застройки </w:t>
      </w:r>
      <w:proofErr w:type="spellStart"/>
      <w:r w:rsidR="002C04B7" w:rsidRPr="006F0D6C">
        <w:rPr>
          <w:sz w:val="28"/>
          <w:szCs w:val="28"/>
        </w:rPr>
        <w:t>периметрального</w:t>
      </w:r>
      <w:proofErr w:type="spellEnd"/>
      <w:r w:rsidR="002C04B7" w:rsidRPr="006F0D6C">
        <w:rPr>
          <w:sz w:val="28"/>
          <w:szCs w:val="28"/>
        </w:rPr>
        <w:t xml:space="preserve"> типа должна предусматрив</w:t>
      </w:r>
      <w:r w:rsidRPr="006F0D6C">
        <w:rPr>
          <w:sz w:val="28"/>
          <w:szCs w:val="28"/>
        </w:rPr>
        <w:t>ать наличие угловых блок-секций.</w:t>
      </w:r>
    </w:p>
    <w:p w14:paraId="19C9ED01" w14:textId="07FEBB7A" w:rsidR="002C04B7" w:rsidRPr="006F0D6C" w:rsidRDefault="00992C51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5.3.</w:t>
      </w:r>
      <w:r w:rsidR="002C04B7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В</w:t>
      </w:r>
      <w:r w:rsidR="002C04B7" w:rsidRPr="006F0D6C">
        <w:rPr>
          <w:sz w:val="28"/>
          <w:szCs w:val="28"/>
        </w:rPr>
        <w:t>ыбор композиционного решения и объемно-планировочной организации жилой застройки должен определятся градостроительной ситуацией (технологическое возможности должны позволять размещение блок-секций со смещением как друг относительно друга, та</w:t>
      </w:r>
      <w:r w:rsidRPr="006F0D6C">
        <w:rPr>
          <w:sz w:val="28"/>
          <w:szCs w:val="28"/>
        </w:rPr>
        <w:t>к и внутри контура блок-секции).</w:t>
      </w:r>
    </w:p>
    <w:p w14:paraId="522B897B" w14:textId="42A63078" w:rsidR="002C04B7" w:rsidRPr="006F0D6C" w:rsidRDefault="00992C51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5.4.</w:t>
      </w:r>
      <w:r w:rsidR="002C04B7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К</w:t>
      </w:r>
      <w:r w:rsidR="002C04B7" w:rsidRPr="006F0D6C">
        <w:rPr>
          <w:sz w:val="28"/>
          <w:szCs w:val="28"/>
        </w:rPr>
        <w:t>омпозиционно-пространственная организация жилой застройки должна предусматривать различную этажность блок-секций.</w:t>
      </w:r>
    </w:p>
    <w:p w14:paraId="732B9AF3" w14:textId="77777777" w:rsidR="00992C51" w:rsidRPr="006F0D6C" w:rsidRDefault="00992C51" w:rsidP="00E44251">
      <w:pPr>
        <w:spacing w:after="240" w:line="360" w:lineRule="auto"/>
        <w:ind w:firstLine="567"/>
        <w:jc w:val="center"/>
        <w:rPr>
          <w:b/>
          <w:sz w:val="28"/>
          <w:szCs w:val="28"/>
        </w:rPr>
      </w:pPr>
      <w:r w:rsidRPr="006F0D6C">
        <w:rPr>
          <w:b/>
          <w:sz w:val="28"/>
          <w:szCs w:val="28"/>
        </w:rPr>
        <w:t>6</w:t>
      </w:r>
      <w:r w:rsidR="002C04B7" w:rsidRPr="006F0D6C">
        <w:rPr>
          <w:b/>
          <w:sz w:val="28"/>
          <w:szCs w:val="28"/>
        </w:rPr>
        <w:t xml:space="preserve">. Требования к объемно-планировочным решениям </w:t>
      </w:r>
    </w:p>
    <w:p w14:paraId="21E9E237" w14:textId="7EAA7869" w:rsidR="002C04B7" w:rsidRPr="006F0D6C" w:rsidRDefault="00992C51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6.1. В</w:t>
      </w:r>
      <w:r w:rsidR="002C04B7" w:rsidRPr="006F0D6C">
        <w:rPr>
          <w:sz w:val="28"/>
          <w:szCs w:val="28"/>
        </w:rPr>
        <w:t>нутренняя планировочная организация блок-секций должна предусматривать наличие нескольких вар</w:t>
      </w:r>
      <w:r w:rsidRPr="006F0D6C">
        <w:rPr>
          <w:sz w:val="28"/>
          <w:szCs w:val="28"/>
        </w:rPr>
        <w:t>иантов наборов квартир на этаже.</w:t>
      </w:r>
    </w:p>
    <w:p w14:paraId="7EAA83BB" w14:textId="5BEB9A34" w:rsidR="002C04B7" w:rsidRPr="006F0D6C" w:rsidRDefault="00992C51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6.2.</w:t>
      </w:r>
      <w:r w:rsidR="002C04B7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В</w:t>
      </w:r>
      <w:r w:rsidR="002C04B7" w:rsidRPr="006F0D6C">
        <w:rPr>
          <w:sz w:val="28"/>
          <w:szCs w:val="28"/>
        </w:rPr>
        <w:t>нутренняя планировочная организация блок-секции должна предусматривать наличие нескольких вариантов размещения балконов/лоджий и оконных проемов в рамках одного набора квартир;</w:t>
      </w:r>
    </w:p>
    <w:p w14:paraId="57D06D31" w14:textId="2C5C6E3E" w:rsidR="00CA5EAA" w:rsidRPr="006F0D6C" w:rsidRDefault="00DD228D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6.3. В</w:t>
      </w:r>
      <w:r w:rsidR="002C04B7" w:rsidRPr="006F0D6C">
        <w:rPr>
          <w:sz w:val="28"/>
          <w:szCs w:val="28"/>
        </w:rPr>
        <w:t>нутренняя планировочная организация квартир должна предусматривать возможность вариативности планировки или предусматривать проемы</w:t>
      </w:r>
      <w:r w:rsidR="00CA5EAA" w:rsidRPr="006F0D6C">
        <w:rPr>
          <w:sz w:val="28"/>
          <w:szCs w:val="28"/>
        </w:rPr>
        <w:t xml:space="preserve"> в межкомнатных стенах;</w:t>
      </w:r>
    </w:p>
    <w:p w14:paraId="7BFA8178" w14:textId="03BBA115" w:rsidR="000F7170" w:rsidRPr="006F0D6C" w:rsidRDefault="000F7170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6.4.</w:t>
      </w:r>
      <w:r w:rsidRPr="006F0D6C">
        <w:t xml:space="preserve"> </w:t>
      </w:r>
      <w:r w:rsidRPr="006F0D6C">
        <w:rPr>
          <w:sz w:val="28"/>
          <w:szCs w:val="28"/>
        </w:rPr>
        <w:t>Энергосберегающие объемно-планировочные решения.</w:t>
      </w:r>
    </w:p>
    <w:p w14:paraId="61A87B14" w14:textId="33A92B9A" w:rsidR="000F7170" w:rsidRPr="006F0D6C" w:rsidRDefault="00301533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6.4.</w:t>
      </w:r>
      <w:r w:rsidR="000F7170" w:rsidRPr="006F0D6C">
        <w:rPr>
          <w:sz w:val="28"/>
          <w:szCs w:val="28"/>
        </w:rPr>
        <w:t>1. Энергосберегающие объемно-планировочные решения жилых зданий обеспечиваются:</w:t>
      </w:r>
    </w:p>
    <w:p w14:paraId="6A8E6DEE" w14:textId="77777777" w:rsidR="000F7170" w:rsidRPr="006F0D6C" w:rsidRDefault="000F7170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сокращением площади поверхности наружных стен за счет уменьшения изрезанности объема здания;</w:t>
      </w:r>
    </w:p>
    <w:p w14:paraId="4C021DB7" w14:textId="77777777" w:rsidR="000F7170" w:rsidRPr="006F0D6C" w:rsidRDefault="000F7170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увеличением ширины корпуса с учетом нормативных требований по освещенности помещений;</w:t>
      </w:r>
    </w:p>
    <w:p w14:paraId="7EC269D3" w14:textId="77777777" w:rsidR="000F7170" w:rsidRPr="006F0D6C" w:rsidRDefault="000F7170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увеличением протяженности здания с учетом градостроительных ситуаций;</w:t>
      </w:r>
    </w:p>
    <w:p w14:paraId="6FA60F97" w14:textId="77777777" w:rsidR="000F7170" w:rsidRPr="006F0D6C" w:rsidRDefault="000F7170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увеличением суммарной площади квартир на этаже с учетом противопожарных требований;</w:t>
      </w:r>
    </w:p>
    <w:p w14:paraId="09BB793C" w14:textId="77777777" w:rsidR="00354F9C" w:rsidRPr="006F0D6C" w:rsidRDefault="000F7170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применением планировочных элементов, способствующих повышению </w:t>
      </w:r>
      <w:proofErr w:type="spellStart"/>
      <w:r w:rsidRPr="006F0D6C">
        <w:rPr>
          <w:sz w:val="28"/>
          <w:szCs w:val="28"/>
        </w:rPr>
        <w:t>теплоэффективности</w:t>
      </w:r>
      <w:proofErr w:type="spellEnd"/>
      <w:r w:rsidRPr="006F0D6C">
        <w:rPr>
          <w:sz w:val="28"/>
          <w:szCs w:val="28"/>
        </w:rPr>
        <w:t xml:space="preserve"> жилого дома (в том числе использование незадымляемых лестничных клеток типов Н2 или Н3</w:t>
      </w:r>
      <w:r w:rsidR="00354F9C" w:rsidRPr="006F0D6C">
        <w:rPr>
          <w:sz w:val="28"/>
          <w:szCs w:val="28"/>
        </w:rPr>
        <w:t>)</w:t>
      </w:r>
    </w:p>
    <w:p w14:paraId="255892A3" w14:textId="2C9FCE56" w:rsidR="000F7170" w:rsidRPr="006F0D6C" w:rsidRDefault="000F7170" w:rsidP="00D45E17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 xml:space="preserve">6.4.2. Обеспечение </w:t>
      </w:r>
      <w:proofErr w:type="spellStart"/>
      <w:r w:rsidRPr="006F0D6C">
        <w:rPr>
          <w:sz w:val="28"/>
          <w:szCs w:val="28"/>
        </w:rPr>
        <w:t>энергоэффективности</w:t>
      </w:r>
      <w:proofErr w:type="spellEnd"/>
      <w:r w:rsidRPr="006F0D6C">
        <w:rPr>
          <w:sz w:val="28"/>
          <w:szCs w:val="28"/>
        </w:rPr>
        <w:t xml:space="preserve"> многосекционных жилых зданий за счет увеличения выхода площади на этаже секции рекомендуется осуществлять:</w:t>
      </w:r>
    </w:p>
    <w:p w14:paraId="7BB22470" w14:textId="77777777" w:rsidR="000F7170" w:rsidRPr="006F0D6C" w:rsidRDefault="000F7170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в жилых домах с прямыми рядовыми или поворотными секциями - за счет увеличения ширины секции на торце;</w:t>
      </w:r>
    </w:p>
    <w:p w14:paraId="4836204A" w14:textId="77777777" w:rsidR="000F7170" w:rsidRPr="006F0D6C" w:rsidRDefault="000F7170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в жилых домах с широтными Т-образными секциями - за счет увеличения количества квартир на этаже до 6 - 8;</w:t>
      </w:r>
    </w:p>
    <w:p w14:paraId="37296E17" w14:textId="77777777" w:rsidR="000F7170" w:rsidRPr="006F0D6C" w:rsidRDefault="000F7170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в угловых секциях (с углом поворота на 90°) - за счет размещения по наружному световому фронту максимального количества квартир.</w:t>
      </w:r>
    </w:p>
    <w:p w14:paraId="7A5A3446" w14:textId="77777777" w:rsidR="001B439E" w:rsidRPr="006F0D6C" w:rsidRDefault="000F7170" w:rsidP="00D45E17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6.4.3. В жилых зданиях (секционного, коридорного, коридорно-секционного и галерейного типов) государственного и муниципального жилищных фондов увеличение выхода суммарной площади жилья на этаже, обеспечивающей повышение их </w:t>
      </w:r>
      <w:proofErr w:type="spellStart"/>
      <w:r w:rsidRPr="006F0D6C">
        <w:rPr>
          <w:sz w:val="28"/>
          <w:szCs w:val="28"/>
        </w:rPr>
        <w:t>энергоэффективности</w:t>
      </w:r>
      <w:proofErr w:type="spellEnd"/>
      <w:r w:rsidRPr="006F0D6C">
        <w:rPr>
          <w:sz w:val="28"/>
          <w:szCs w:val="28"/>
        </w:rPr>
        <w:t>, может быть достигнуто:</w:t>
      </w:r>
    </w:p>
    <w:p w14:paraId="152405C9" w14:textId="77777777" w:rsidR="001B439E" w:rsidRPr="006F0D6C" w:rsidRDefault="000F7170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в широтных зданиях - за счет применения квартир с большим числом комнат, а также за счет увеличения количества квартир на этаже секции;</w:t>
      </w:r>
    </w:p>
    <w:p w14:paraId="5D491814" w14:textId="21FEB46E" w:rsidR="000F7170" w:rsidRPr="006F0D6C" w:rsidRDefault="000F7170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в протяженных меридиональных домах (в том числе со сдвижкой в плане) - за счет увеличения количества квартир на этаже и уменьшения удельного периметра наружных стен.</w:t>
      </w:r>
    </w:p>
    <w:p w14:paraId="263286AD" w14:textId="77777777" w:rsidR="001B439E" w:rsidRPr="006F0D6C" w:rsidRDefault="001B439E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6.5.</w:t>
      </w:r>
      <w:r w:rsidRPr="006F0D6C">
        <w:t xml:space="preserve"> </w:t>
      </w:r>
      <w:r w:rsidRPr="006F0D6C">
        <w:rPr>
          <w:sz w:val="28"/>
          <w:szCs w:val="28"/>
        </w:rPr>
        <w:t>Объемно-планировочные решения, обеспечивающие нормируемую инсоляцию и повышение плотности застройки.</w:t>
      </w:r>
    </w:p>
    <w:p w14:paraId="5A12C3DE" w14:textId="77777777" w:rsidR="001B439E" w:rsidRPr="006F0D6C" w:rsidRDefault="001B439E" w:rsidP="00D45E17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6.5.1. Обеспечение в жилище нормируемой инсоляции при проектировании застройки повышенной плотности (в том числе в условиях реконструкции) осуществляется за счет:</w:t>
      </w:r>
    </w:p>
    <w:p w14:paraId="6604EDD8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оптимальной постановки объемов жилых зданий при обеспечении нормируемых расстояний между </w:t>
      </w:r>
      <w:proofErr w:type="spellStart"/>
      <w:r w:rsidRPr="006F0D6C">
        <w:rPr>
          <w:sz w:val="28"/>
          <w:szCs w:val="28"/>
        </w:rPr>
        <w:t>взаимозатеняющими</w:t>
      </w:r>
      <w:proofErr w:type="spellEnd"/>
      <w:r w:rsidRPr="006F0D6C">
        <w:rPr>
          <w:sz w:val="28"/>
          <w:szCs w:val="28"/>
        </w:rPr>
        <w:t xml:space="preserve"> фасадами);</w:t>
      </w:r>
    </w:p>
    <w:p w14:paraId="2B361899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оптимального подбора жилых зданий и секций по ориентации (широтной, меридиональной, универсальной);</w:t>
      </w:r>
    </w:p>
    <w:p w14:paraId="59CD900E" w14:textId="6458672B" w:rsidR="001B439E" w:rsidRPr="006F0D6C" w:rsidRDefault="001B439E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 xml:space="preserve">- размещения помещений общественного назначения </w:t>
      </w:r>
      <w:r w:rsidR="00354F9C" w:rsidRPr="006F0D6C">
        <w:rPr>
          <w:sz w:val="28"/>
          <w:szCs w:val="28"/>
        </w:rPr>
        <w:t>на первом и втором</w:t>
      </w:r>
      <w:r w:rsidRPr="006F0D6C">
        <w:rPr>
          <w:sz w:val="28"/>
          <w:szCs w:val="28"/>
        </w:rPr>
        <w:t xml:space="preserve"> этажах, попадающих в тень.</w:t>
      </w:r>
    </w:p>
    <w:p w14:paraId="6816ACD1" w14:textId="14D636B7" w:rsidR="001B439E" w:rsidRPr="006F0D6C" w:rsidRDefault="001B439E" w:rsidP="00D45E17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6.5.2</w:t>
      </w:r>
      <w:r w:rsidR="00B17876" w:rsidRPr="006F0D6C">
        <w:rPr>
          <w:sz w:val="28"/>
          <w:szCs w:val="28"/>
        </w:rPr>
        <w:t>.</w:t>
      </w:r>
      <w:r w:rsidRPr="006F0D6C">
        <w:rPr>
          <w:sz w:val="28"/>
          <w:szCs w:val="28"/>
        </w:rPr>
        <w:t xml:space="preserve"> В условиях высокоплотной застройки и в зависимости от градостроительных условий рекомендуется применять:</w:t>
      </w:r>
    </w:p>
    <w:p w14:paraId="7E1FD593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различные приемы блокировки жилых зданий и секций (секции со сдвигом в плане, поворотные вставки и др.);</w:t>
      </w:r>
    </w:p>
    <w:p w14:paraId="39F00B63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жилые здания и секции с размещением лестничных клеток или лестнично-лифтовых узлов во внутреннем затеняемом углу застройки;</w:t>
      </w:r>
    </w:p>
    <w:p w14:paraId="1F468344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</w:t>
      </w:r>
      <w:proofErr w:type="spellStart"/>
      <w:r w:rsidRPr="006F0D6C">
        <w:rPr>
          <w:sz w:val="28"/>
          <w:szCs w:val="28"/>
        </w:rPr>
        <w:t>ширококорпусные</w:t>
      </w:r>
      <w:proofErr w:type="spellEnd"/>
      <w:r w:rsidRPr="006F0D6C">
        <w:rPr>
          <w:sz w:val="28"/>
          <w:szCs w:val="28"/>
        </w:rPr>
        <w:t xml:space="preserve"> жилые здания и секции;</w:t>
      </w:r>
    </w:p>
    <w:p w14:paraId="551C0245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ориентированные жилые здания;</w:t>
      </w:r>
    </w:p>
    <w:p w14:paraId="51113842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сочетание в плане выступающих и заглубленных элементов зданий (в том числе секций) с учетом нормируемой инсоляции жилых комнат;</w:t>
      </w:r>
    </w:p>
    <w:p w14:paraId="02752E1C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размещение в затеняемых зонах дома нежилых помещений, не требующих инсоляции;</w:t>
      </w:r>
    </w:p>
    <w:p w14:paraId="21319E0E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надстройку мансардными этажами;</w:t>
      </w:r>
    </w:p>
    <w:p w14:paraId="10075362" w14:textId="77777777" w:rsidR="001B439E" w:rsidRPr="006F0D6C" w:rsidRDefault="001B439E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размещение вдоль магистральных улиц с повышенным уровнем шума </w:t>
      </w:r>
      <w:proofErr w:type="spellStart"/>
      <w:r w:rsidRPr="006F0D6C">
        <w:rPr>
          <w:sz w:val="28"/>
          <w:szCs w:val="28"/>
        </w:rPr>
        <w:t>планировочно</w:t>
      </w:r>
      <w:proofErr w:type="spellEnd"/>
      <w:r w:rsidRPr="006F0D6C">
        <w:rPr>
          <w:sz w:val="28"/>
          <w:szCs w:val="28"/>
        </w:rPr>
        <w:t xml:space="preserve"> </w:t>
      </w:r>
      <w:proofErr w:type="spellStart"/>
      <w:r w:rsidRPr="006F0D6C">
        <w:rPr>
          <w:sz w:val="28"/>
          <w:szCs w:val="28"/>
        </w:rPr>
        <w:t>шумозащищенных</w:t>
      </w:r>
      <w:proofErr w:type="spellEnd"/>
      <w:r w:rsidRPr="006F0D6C">
        <w:rPr>
          <w:sz w:val="28"/>
          <w:szCs w:val="28"/>
        </w:rPr>
        <w:t xml:space="preserve"> жилых зданий.</w:t>
      </w:r>
    </w:p>
    <w:p w14:paraId="46548081" w14:textId="78FDC525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6.5.3</w:t>
      </w:r>
      <w:r w:rsidR="00B17876" w:rsidRPr="006F0D6C">
        <w:rPr>
          <w:sz w:val="28"/>
          <w:szCs w:val="28"/>
        </w:rPr>
        <w:t>.</w:t>
      </w:r>
      <w:r w:rsidRPr="006F0D6C">
        <w:rPr>
          <w:sz w:val="28"/>
          <w:szCs w:val="28"/>
        </w:rPr>
        <w:t xml:space="preserve"> Многоэтажные ориентированные жилые здания рекомендуется проектировать односекционными, многосекционными, коридорными (или галерейными), секционно-коридорными (или секционно-галерейными).</w:t>
      </w:r>
    </w:p>
    <w:p w14:paraId="1D781D73" w14:textId="77777777" w:rsidR="001B439E" w:rsidRPr="006F0D6C" w:rsidRDefault="001B439E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Эти жилые здания рекомендуется проектировать различной конфигурации (плана и объема): Т-образной; V-образной; ступенчатой, с развитием в трех и четырех направлениях и др.</w:t>
      </w:r>
    </w:p>
    <w:p w14:paraId="1AE692CF" w14:textId="3A812543" w:rsidR="001B439E" w:rsidRPr="006F0D6C" w:rsidRDefault="001B439E" w:rsidP="00D45E17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6.5.4</w:t>
      </w:r>
      <w:r w:rsidR="00B17876" w:rsidRPr="006F0D6C">
        <w:rPr>
          <w:sz w:val="28"/>
          <w:szCs w:val="28"/>
        </w:rPr>
        <w:t>.</w:t>
      </w:r>
      <w:r w:rsidRPr="006F0D6C">
        <w:rPr>
          <w:sz w:val="28"/>
          <w:szCs w:val="28"/>
        </w:rPr>
        <w:t xml:space="preserve"> Для уменьшения затенения помещений квартиры рекомендуется применять следующие приемы размещения летних помещений (лоджий, балконов, веранд):</w:t>
      </w:r>
    </w:p>
    <w:p w14:paraId="61022FEA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со смещением относительно оконного проема жилой комнаты;</w:t>
      </w:r>
    </w:p>
    <w:p w14:paraId="7BED3C4C" w14:textId="77777777" w:rsidR="001B439E" w:rsidRPr="006F0D6C" w:rsidRDefault="001B439E" w:rsidP="00A318DC">
      <w:pPr>
        <w:autoSpaceDE w:val="0"/>
        <w:autoSpaceDN w:val="0"/>
        <w:adjustRightInd w:val="0"/>
        <w:spacing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 расположением перед неглубоким помещением;</w:t>
      </w:r>
    </w:p>
    <w:p w14:paraId="3EE0413E" w14:textId="77777777" w:rsidR="001B439E" w:rsidRPr="006F0D6C" w:rsidRDefault="001B439E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- с расположением перед помещением, не требующим инсоляции (кухней, передней), а также перед жилой комнатой при условии нормируемой обеспеченности инсоляцией остальных жилых комнат квартиры.</w:t>
      </w:r>
    </w:p>
    <w:p w14:paraId="3F51DC97" w14:textId="77777777" w:rsidR="00DC3607" w:rsidRPr="006F0D6C" w:rsidRDefault="001B439E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6.5.5</w:t>
      </w:r>
      <w:r w:rsidR="00B17876" w:rsidRPr="006F0D6C">
        <w:rPr>
          <w:sz w:val="28"/>
          <w:szCs w:val="28"/>
        </w:rPr>
        <w:t>.</w:t>
      </w:r>
      <w:r w:rsidRPr="006F0D6C">
        <w:rPr>
          <w:sz w:val="28"/>
          <w:szCs w:val="28"/>
        </w:rPr>
        <w:t xml:space="preserve"> Для улучшения условий инсоляции жилых помещений в мансардных этажах (и верхних этажах с наклонными наружными конструкциями) целесообразно размещать оконные проемы в наклонных плоскостях кровли и ограждающих наружных стеновых конструкций.</w:t>
      </w:r>
    </w:p>
    <w:p w14:paraId="1566D5AF" w14:textId="22BD978E" w:rsidR="00B17876" w:rsidRPr="006F0D6C" w:rsidRDefault="00B17876" w:rsidP="00E44251">
      <w:pPr>
        <w:autoSpaceDE w:val="0"/>
        <w:autoSpaceDN w:val="0"/>
        <w:adjustRightInd w:val="0"/>
        <w:spacing w:after="240" w:line="360" w:lineRule="auto"/>
        <w:ind w:firstLine="53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DC3607" w:rsidRPr="006F0D6C">
        <w:rPr>
          <w:sz w:val="28"/>
          <w:szCs w:val="28"/>
        </w:rPr>
        <w:t>6.</w:t>
      </w:r>
      <w:r w:rsidRPr="006F0D6C">
        <w:rPr>
          <w:sz w:val="28"/>
          <w:szCs w:val="28"/>
        </w:rPr>
        <w:t xml:space="preserve"> </w:t>
      </w:r>
      <w:r w:rsidR="00DC3607" w:rsidRPr="006F0D6C">
        <w:rPr>
          <w:sz w:val="28"/>
          <w:szCs w:val="28"/>
        </w:rPr>
        <w:t>Региональные особенности объемно-планировочных решений жилых зданий.</w:t>
      </w:r>
    </w:p>
    <w:p w14:paraId="0C789C4F" w14:textId="1424FD3F" w:rsidR="00BE53A3" w:rsidRPr="006F0D6C" w:rsidRDefault="00BE53A3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1B439E" w:rsidRPr="006F0D6C">
        <w:rPr>
          <w:sz w:val="28"/>
          <w:szCs w:val="28"/>
        </w:rPr>
        <w:t>6</w:t>
      </w:r>
      <w:r w:rsidRPr="006F0D6C">
        <w:rPr>
          <w:sz w:val="28"/>
          <w:szCs w:val="28"/>
        </w:rPr>
        <w:t>.</w:t>
      </w:r>
      <w:r w:rsidR="00DC3607" w:rsidRPr="006F0D6C">
        <w:rPr>
          <w:sz w:val="28"/>
          <w:szCs w:val="28"/>
        </w:rPr>
        <w:t>1.</w:t>
      </w:r>
      <w:r w:rsidRPr="006F0D6C">
        <w:rPr>
          <w:sz w:val="28"/>
          <w:szCs w:val="28"/>
        </w:rPr>
        <w:t xml:space="preserve"> На территориях I климатического района</w:t>
      </w:r>
      <w:r w:rsidR="00673CE1" w:rsidRPr="006F0D6C">
        <w:rPr>
          <w:sz w:val="28"/>
          <w:szCs w:val="28"/>
        </w:rPr>
        <w:t xml:space="preserve"> (</w:t>
      </w:r>
      <w:r w:rsidR="00C97D92" w:rsidRPr="006F0D6C">
        <w:rPr>
          <w:sz w:val="28"/>
          <w:szCs w:val="28"/>
        </w:rPr>
        <w:t xml:space="preserve">Александровск-Сахалинский ГО, </w:t>
      </w:r>
      <w:proofErr w:type="spellStart"/>
      <w:r w:rsidR="00C97D92" w:rsidRPr="006F0D6C">
        <w:rPr>
          <w:sz w:val="28"/>
          <w:szCs w:val="28"/>
        </w:rPr>
        <w:t>Макаровский</w:t>
      </w:r>
      <w:proofErr w:type="spellEnd"/>
      <w:r w:rsidR="00C97D92" w:rsidRPr="006F0D6C">
        <w:rPr>
          <w:sz w:val="28"/>
          <w:szCs w:val="28"/>
        </w:rPr>
        <w:t xml:space="preserve"> ГО, </w:t>
      </w:r>
      <w:proofErr w:type="spellStart"/>
      <w:r w:rsidR="00C97D92" w:rsidRPr="006F0D6C">
        <w:rPr>
          <w:sz w:val="28"/>
          <w:szCs w:val="28"/>
        </w:rPr>
        <w:t>Ногликский</w:t>
      </w:r>
      <w:proofErr w:type="spellEnd"/>
      <w:r w:rsidR="00C97D92" w:rsidRPr="006F0D6C">
        <w:rPr>
          <w:sz w:val="28"/>
          <w:szCs w:val="28"/>
        </w:rPr>
        <w:t xml:space="preserve"> ГО, </w:t>
      </w:r>
      <w:proofErr w:type="spellStart"/>
      <w:r w:rsidR="00C97D92" w:rsidRPr="006F0D6C">
        <w:rPr>
          <w:sz w:val="28"/>
          <w:szCs w:val="28"/>
        </w:rPr>
        <w:t>Охинский</w:t>
      </w:r>
      <w:proofErr w:type="spellEnd"/>
      <w:r w:rsidR="00C97D92" w:rsidRPr="006F0D6C">
        <w:rPr>
          <w:sz w:val="28"/>
          <w:szCs w:val="28"/>
        </w:rPr>
        <w:t xml:space="preserve"> ГО, </w:t>
      </w:r>
      <w:proofErr w:type="spellStart"/>
      <w:r w:rsidR="00C97D92" w:rsidRPr="006F0D6C">
        <w:rPr>
          <w:sz w:val="28"/>
          <w:szCs w:val="28"/>
        </w:rPr>
        <w:t>Поронайский</w:t>
      </w:r>
      <w:proofErr w:type="spellEnd"/>
      <w:r w:rsidR="00C97D92" w:rsidRPr="006F0D6C">
        <w:rPr>
          <w:sz w:val="28"/>
          <w:szCs w:val="28"/>
        </w:rPr>
        <w:t xml:space="preserve"> ГО, </w:t>
      </w:r>
      <w:proofErr w:type="spellStart"/>
      <w:r w:rsidR="00C97D92" w:rsidRPr="006F0D6C">
        <w:rPr>
          <w:sz w:val="28"/>
          <w:szCs w:val="28"/>
        </w:rPr>
        <w:t>Смирныховский</w:t>
      </w:r>
      <w:proofErr w:type="spellEnd"/>
      <w:r w:rsidR="00C97D92" w:rsidRPr="006F0D6C">
        <w:rPr>
          <w:sz w:val="28"/>
          <w:szCs w:val="28"/>
        </w:rPr>
        <w:t xml:space="preserve"> ГО, </w:t>
      </w:r>
      <w:proofErr w:type="spellStart"/>
      <w:r w:rsidR="00C97D92" w:rsidRPr="006F0D6C">
        <w:rPr>
          <w:sz w:val="28"/>
          <w:szCs w:val="28"/>
        </w:rPr>
        <w:t>Тымовский</w:t>
      </w:r>
      <w:proofErr w:type="spellEnd"/>
      <w:r w:rsidR="00C97D92" w:rsidRPr="006F0D6C">
        <w:rPr>
          <w:sz w:val="28"/>
          <w:szCs w:val="28"/>
        </w:rPr>
        <w:t xml:space="preserve"> ГО</w:t>
      </w:r>
      <w:r w:rsidR="00E44251" w:rsidRPr="006F0D6C">
        <w:rPr>
          <w:sz w:val="28"/>
          <w:szCs w:val="28"/>
        </w:rPr>
        <w:t xml:space="preserve">, </w:t>
      </w:r>
      <w:proofErr w:type="spellStart"/>
      <w:r w:rsidR="00E44251" w:rsidRPr="006F0D6C">
        <w:rPr>
          <w:sz w:val="28"/>
          <w:szCs w:val="28"/>
        </w:rPr>
        <w:t>Углегорский</w:t>
      </w:r>
      <w:proofErr w:type="spellEnd"/>
      <w:r w:rsidR="00E44251" w:rsidRPr="006F0D6C">
        <w:rPr>
          <w:sz w:val="28"/>
          <w:szCs w:val="28"/>
        </w:rPr>
        <w:t xml:space="preserve"> ГО)</w:t>
      </w:r>
      <w:r w:rsidRPr="006F0D6C">
        <w:rPr>
          <w:sz w:val="28"/>
          <w:szCs w:val="28"/>
        </w:rPr>
        <w:t xml:space="preserve"> применяются следующие типы жилых зданий: секционный, коридорный и коридорно-секционный</w:t>
      </w:r>
      <w:r w:rsidR="003F66B6" w:rsidRPr="006F0D6C">
        <w:rPr>
          <w:sz w:val="28"/>
          <w:szCs w:val="28"/>
        </w:rPr>
        <w:t>, с учетом требований п. 6.</w:t>
      </w:r>
      <w:r w:rsidR="001B439E" w:rsidRPr="006F0D6C">
        <w:rPr>
          <w:sz w:val="28"/>
          <w:szCs w:val="28"/>
        </w:rPr>
        <w:t>4</w:t>
      </w:r>
      <w:r w:rsidR="003F66B6" w:rsidRPr="006F0D6C">
        <w:rPr>
          <w:sz w:val="28"/>
          <w:szCs w:val="28"/>
        </w:rPr>
        <w:t xml:space="preserve"> и </w:t>
      </w:r>
      <w:r w:rsidR="005F1F9C" w:rsidRPr="006F0D6C">
        <w:rPr>
          <w:sz w:val="28"/>
          <w:szCs w:val="28"/>
        </w:rPr>
        <w:t xml:space="preserve">п. </w:t>
      </w:r>
      <w:r w:rsidR="003F66B6" w:rsidRPr="006F0D6C">
        <w:rPr>
          <w:sz w:val="28"/>
          <w:szCs w:val="28"/>
        </w:rPr>
        <w:t>6.</w:t>
      </w:r>
      <w:r w:rsidR="001B439E" w:rsidRPr="006F0D6C">
        <w:rPr>
          <w:sz w:val="28"/>
          <w:szCs w:val="28"/>
        </w:rPr>
        <w:t>5</w:t>
      </w:r>
      <w:r w:rsidR="003F66B6" w:rsidRPr="006F0D6C">
        <w:rPr>
          <w:sz w:val="28"/>
          <w:szCs w:val="28"/>
        </w:rPr>
        <w:t xml:space="preserve"> настоящего единого </w:t>
      </w:r>
      <w:r w:rsidR="00B32AB2" w:rsidRPr="006F0D6C">
        <w:rPr>
          <w:sz w:val="28"/>
          <w:szCs w:val="28"/>
        </w:rPr>
        <w:t>станда</w:t>
      </w:r>
      <w:r w:rsidR="003F66B6" w:rsidRPr="006F0D6C">
        <w:rPr>
          <w:sz w:val="28"/>
          <w:szCs w:val="28"/>
        </w:rPr>
        <w:t>рта</w:t>
      </w:r>
      <w:r w:rsidRPr="006F0D6C">
        <w:rPr>
          <w:sz w:val="28"/>
          <w:szCs w:val="28"/>
        </w:rPr>
        <w:t>.</w:t>
      </w:r>
    </w:p>
    <w:p w14:paraId="75FEC5EC" w14:textId="02C27307" w:rsidR="00BE53A3" w:rsidRPr="006F0D6C" w:rsidRDefault="00BE53A3" w:rsidP="00D45E17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DC3607" w:rsidRPr="006F0D6C">
        <w:rPr>
          <w:sz w:val="28"/>
          <w:szCs w:val="28"/>
        </w:rPr>
        <w:t>6</w:t>
      </w:r>
      <w:r w:rsidR="00673CE1" w:rsidRPr="006F0D6C">
        <w:rPr>
          <w:sz w:val="28"/>
          <w:szCs w:val="28"/>
        </w:rPr>
        <w:t>.</w:t>
      </w:r>
      <w:r w:rsidR="00DC3607" w:rsidRPr="006F0D6C">
        <w:rPr>
          <w:sz w:val="28"/>
          <w:szCs w:val="28"/>
        </w:rPr>
        <w:t>2.</w:t>
      </w:r>
      <w:r w:rsidRPr="006F0D6C">
        <w:rPr>
          <w:sz w:val="28"/>
          <w:szCs w:val="28"/>
        </w:rPr>
        <w:t xml:space="preserve"> Для защиты от неблагоприятных климатических условий I района </w:t>
      </w:r>
      <w:r w:rsidR="001C1EFF" w:rsidRPr="006F0D6C">
        <w:rPr>
          <w:sz w:val="28"/>
          <w:szCs w:val="28"/>
        </w:rPr>
        <w:t>МКД</w:t>
      </w:r>
      <w:r w:rsidRPr="006F0D6C">
        <w:rPr>
          <w:sz w:val="28"/>
          <w:szCs w:val="28"/>
        </w:rPr>
        <w:t xml:space="preserve"> проектируются:</w:t>
      </w:r>
    </w:p>
    <w:p w14:paraId="449BFDCA" w14:textId="44402366" w:rsidR="00BE53A3" w:rsidRPr="006F0D6C" w:rsidRDefault="00BE53A3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 компактным объемом, по возможности с обтекаемой формой, во избежание снегозаносов;</w:t>
      </w:r>
    </w:p>
    <w:p w14:paraId="2CF814BB" w14:textId="53972CED" w:rsidR="00BE53A3" w:rsidRPr="006F0D6C" w:rsidRDefault="00BE53A3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 широким корпусом при минимальной удельной площади периметра наружных стен;</w:t>
      </w:r>
    </w:p>
    <w:p w14:paraId="71B1F880" w14:textId="57E38933" w:rsidR="00BE53A3" w:rsidRPr="006F0D6C" w:rsidRDefault="00BE53A3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 глухими торцевыми фасадами с наветренной стороны здания;</w:t>
      </w:r>
    </w:p>
    <w:p w14:paraId="67F25CEB" w14:textId="302EE8C8" w:rsidR="00BE53A3" w:rsidRPr="006F0D6C" w:rsidRDefault="00BE53A3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 минимальным количеством входов в здание и двойными тамбурами при входах;</w:t>
      </w:r>
    </w:p>
    <w:p w14:paraId="4F133D99" w14:textId="5EB4DCD2" w:rsidR="00BE53A3" w:rsidRPr="006F0D6C" w:rsidRDefault="00BE53A3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 закрытыми отапливаемыми лестницами.</w:t>
      </w:r>
    </w:p>
    <w:p w14:paraId="12A4FE1A" w14:textId="073B6DF1" w:rsidR="00BE53A3" w:rsidRPr="006F0D6C" w:rsidRDefault="00BE53A3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DC3607" w:rsidRPr="006F0D6C">
        <w:rPr>
          <w:sz w:val="28"/>
          <w:szCs w:val="28"/>
        </w:rPr>
        <w:t>6</w:t>
      </w:r>
      <w:r w:rsidRPr="006F0D6C">
        <w:rPr>
          <w:sz w:val="28"/>
          <w:szCs w:val="28"/>
        </w:rPr>
        <w:t>.</w:t>
      </w:r>
      <w:r w:rsidR="00DC3607" w:rsidRPr="006F0D6C">
        <w:rPr>
          <w:sz w:val="28"/>
          <w:szCs w:val="28"/>
        </w:rPr>
        <w:t>3.</w:t>
      </w:r>
      <w:r w:rsidRPr="006F0D6C">
        <w:rPr>
          <w:sz w:val="28"/>
          <w:szCs w:val="28"/>
        </w:rPr>
        <w:t xml:space="preserve"> Для уменьшения </w:t>
      </w:r>
      <w:proofErr w:type="spellStart"/>
      <w:r w:rsidRPr="006F0D6C">
        <w:rPr>
          <w:sz w:val="28"/>
          <w:szCs w:val="28"/>
        </w:rPr>
        <w:t>теплопотерь</w:t>
      </w:r>
      <w:proofErr w:type="spellEnd"/>
      <w:r w:rsidRPr="006F0D6C">
        <w:rPr>
          <w:sz w:val="28"/>
          <w:szCs w:val="28"/>
        </w:rPr>
        <w:t xml:space="preserve"> рекомендуется проектировать жилые здания большой протяженности высотой 9 этажей и более, в том числе жилые здания меридиональной ориентации с 6-12 квартирами на этаже секции, а </w:t>
      </w:r>
      <w:r w:rsidRPr="006F0D6C">
        <w:rPr>
          <w:sz w:val="28"/>
          <w:szCs w:val="28"/>
        </w:rPr>
        <w:lastRenderedPageBreak/>
        <w:t>также здания с применением широтных секций с числом квартир на этаже 4 и более</w:t>
      </w:r>
      <w:r w:rsidR="00EE184A" w:rsidRPr="006F0D6C">
        <w:rPr>
          <w:sz w:val="28"/>
          <w:szCs w:val="28"/>
        </w:rPr>
        <w:t>.</w:t>
      </w:r>
    </w:p>
    <w:p w14:paraId="54F4607E" w14:textId="5FA4B4AA" w:rsidR="00EE184A" w:rsidRPr="006F0D6C" w:rsidRDefault="00EE184A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DC3607" w:rsidRPr="006F0D6C">
        <w:rPr>
          <w:sz w:val="28"/>
          <w:szCs w:val="28"/>
        </w:rPr>
        <w:t>6</w:t>
      </w:r>
      <w:r w:rsidRPr="006F0D6C">
        <w:rPr>
          <w:sz w:val="28"/>
          <w:szCs w:val="28"/>
        </w:rPr>
        <w:t>.</w:t>
      </w:r>
      <w:r w:rsidR="00DC3607" w:rsidRPr="006F0D6C">
        <w:rPr>
          <w:sz w:val="28"/>
          <w:szCs w:val="28"/>
        </w:rPr>
        <w:t>4.</w:t>
      </w:r>
      <w:r w:rsidRPr="006F0D6C">
        <w:rPr>
          <w:sz w:val="28"/>
          <w:szCs w:val="28"/>
        </w:rPr>
        <w:t xml:space="preserve"> На территориях климатических подрайонов</w:t>
      </w:r>
      <w:r w:rsidR="007B6614" w:rsidRPr="006F0D6C">
        <w:rPr>
          <w:sz w:val="28"/>
          <w:szCs w:val="28"/>
        </w:rPr>
        <w:t xml:space="preserve"> IГ </w:t>
      </w:r>
      <w:r w:rsidR="00E44251" w:rsidRPr="006F0D6C">
        <w:rPr>
          <w:bCs/>
          <w:sz w:val="28"/>
          <w:szCs w:val="28"/>
        </w:rPr>
        <w:t xml:space="preserve">(Александровск-Сахалинский ГО, </w:t>
      </w:r>
      <w:proofErr w:type="spellStart"/>
      <w:r w:rsidR="00E44251" w:rsidRPr="006F0D6C">
        <w:rPr>
          <w:bCs/>
          <w:sz w:val="28"/>
          <w:szCs w:val="28"/>
        </w:rPr>
        <w:t>Ногликский</w:t>
      </w:r>
      <w:proofErr w:type="spellEnd"/>
      <w:r w:rsidR="00E44251" w:rsidRPr="006F0D6C">
        <w:rPr>
          <w:bCs/>
          <w:sz w:val="28"/>
          <w:szCs w:val="28"/>
        </w:rPr>
        <w:t xml:space="preserve"> ГО, </w:t>
      </w:r>
      <w:proofErr w:type="spellStart"/>
      <w:r w:rsidR="00E44251" w:rsidRPr="006F0D6C">
        <w:rPr>
          <w:bCs/>
          <w:sz w:val="28"/>
          <w:szCs w:val="28"/>
        </w:rPr>
        <w:t>Охинский</w:t>
      </w:r>
      <w:proofErr w:type="spellEnd"/>
      <w:r w:rsidR="00E44251" w:rsidRPr="006F0D6C">
        <w:rPr>
          <w:bCs/>
          <w:sz w:val="28"/>
          <w:szCs w:val="28"/>
        </w:rPr>
        <w:t xml:space="preserve"> ГО, </w:t>
      </w:r>
      <w:proofErr w:type="spellStart"/>
      <w:r w:rsidR="00E44251" w:rsidRPr="006F0D6C">
        <w:rPr>
          <w:bCs/>
          <w:sz w:val="28"/>
          <w:szCs w:val="28"/>
        </w:rPr>
        <w:t>Поронайский</w:t>
      </w:r>
      <w:proofErr w:type="spellEnd"/>
      <w:r w:rsidR="00E44251" w:rsidRPr="006F0D6C">
        <w:rPr>
          <w:bCs/>
          <w:sz w:val="28"/>
          <w:szCs w:val="28"/>
        </w:rPr>
        <w:t xml:space="preserve"> ГО, </w:t>
      </w:r>
      <w:proofErr w:type="spellStart"/>
      <w:r w:rsidR="00E44251" w:rsidRPr="006F0D6C">
        <w:rPr>
          <w:bCs/>
          <w:sz w:val="28"/>
          <w:szCs w:val="28"/>
        </w:rPr>
        <w:t>Углегорский</w:t>
      </w:r>
      <w:proofErr w:type="spellEnd"/>
      <w:r w:rsidR="00E44251" w:rsidRPr="006F0D6C">
        <w:rPr>
          <w:bCs/>
          <w:sz w:val="28"/>
          <w:szCs w:val="28"/>
        </w:rPr>
        <w:t xml:space="preserve"> ГО)</w:t>
      </w:r>
      <w:r w:rsidR="003F66B6" w:rsidRPr="006F0D6C">
        <w:rPr>
          <w:sz w:val="28"/>
          <w:szCs w:val="28"/>
        </w:rPr>
        <w:t xml:space="preserve"> </w:t>
      </w:r>
      <w:r w:rsidR="007B6614" w:rsidRPr="006F0D6C">
        <w:rPr>
          <w:sz w:val="28"/>
          <w:szCs w:val="28"/>
        </w:rPr>
        <w:t>и IIГ</w:t>
      </w:r>
      <w:r w:rsidR="003F66B6" w:rsidRPr="006F0D6C">
        <w:rPr>
          <w:sz w:val="28"/>
          <w:szCs w:val="28"/>
        </w:rPr>
        <w:t xml:space="preserve"> (</w:t>
      </w:r>
      <w:proofErr w:type="spellStart"/>
      <w:r w:rsidR="00E44251" w:rsidRPr="006F0D6C">
        <w:rPr>
          <w:sz w:val="28"/>
          <w:szCs w:val="28"/>
        </w:rPr>
        <w:t>Анивский</w:t>
      </w:r>
      <w:proofErr w:type="spellEnd"/>
      <w:r w:rsidR="00E44251" w:rsidRPr="006F0D6C">
        <w:rPr>
          <w:sz w:val="28"/>
          <w:szCs w:val="28"/>
        </w:rPr>
        <w:t xml:space="preserve"> ГО, </w:t>
      </w:r>
      <w:proofErr w:type="spellStart"/>
      <w:r w:rsidR="00E44251" w:rsidRPr="006F0D6C">
        <w:rPr>
          <w:sz w:val="28"/>
          <w:szCs w:val="28"/>
        </w:rPr>
        <w:t>Долинский</w:t>
      </w:r>
      <w:proofErr w:type="spellEnd"/>
      <w:r w:rsidR="00E44251" w:rsidRPr="006F0D6C">
        <w:rPr>
          <w:sz w:val="28"/>
          <w:szCs w:val="28"/>
        </w:rPr>
        <w:t xml:space="preserve"> ГО, </w:t>
      </w:r>
      <w:proofErr w:type="spellStart"/>
      <w:r w:rsidR="00E44251" w:rsidRPr="006F0D6C">
        <w:rPr>
          <w:sz w:val="28"/>
          <w:szCs w:val="28"/>
        </w:rPr>
        <w:t>Корсаковский</w:t>
      </w:r>
      <w:proofErr w:type="spellEnd"/>
      <w:r w:rsidR="00E44251" w:rsidRPr="006F0D6C">
        <w:rPr>
          <w:sz w:val="28"/>
          <w:szCs w:val="28"/>
        </w:rPr>
        <w:t xml:space="preserve"> ГО, Курильский ГО, </w:t>
      </w:r>
      <w:proofErr w:type="spellStart"/>
      <w:r w:rsidR="00E44251" w:rsidRPr="006F0D6C">
        <w:rPr>
          <w:sz w:val="28"/>
          <w:szCs w:val="28"/>
        </w:rPr>
        <w:t>Невельский</w:t>
      </w:r>
      <w:proofErr w:type="spellEnd"/>
      <w:r w:rsidR="00E44251" w:rsidRPr="006F0D6C">
        <w:rPr>
          <w:sz w:val="28"/>
          <w:szCs w:val="28"/>
        </w:rPr>
        <w:t xml:space="preserve"> ГО, </w:t>
      </w:r>
      <w:proofErr w:type="spellStart"/>
      <w:r w:rsidR="00E44251" w:rsidRPr="006F0D6C">
        <w:rPr>
          <w:sz w:val="28"/>
          <w:szCs w:val="28"/>
        </w:rPr>
        <w:t>Томаринский</w:t>
      </w:r>
      <w:proofErr w:type="spellEnd"/>
      <w:r w:rsidR="00E44251" w:rsidRPr="006F0D6C">
        <w:rPr>
          <w:sz w:val="28"/>
          <w:szCs w:val="28"/>
        </w:rPr>
        <w:t xml:space="preserve"> ГО, Холмский ГО, Южно-Сахалинский ГО, Южно-Курильский ГО)</w:t>
      </w:r>
      <w:r w:rsidR="007B6614" w:rsidRPr="006F0D6C">
        <w:rPr>
          <w:sz w:val="28"/>
          <w:szCs w:val="28"/>
        </w:rPr>
        <w:t xml:space="preserve"> для создания ветрозащитной жилой застройки следует применять жилые здания секционного, коридорного, коридорно-секционного типов с ветрозащитными планировочными решениями.</w:t>
      </w:r>
    </w:p>
    <w:p w14:paraId="2A519232" w14:textId="5E4CB0E4" w:rsidR="007B6614" w:rsidRPr="006F0D6C" w:rsidRDefault="007B6614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DC3607" w:rsidRPr="006F0D6C">
        <w:rPr>
          <w:sz w:val="28"/>
          <w:szCs w:val="28"/>
        </w:rPr>
        <w:t>6</w:t>
      </w:r>
      <w:r w:rsidRPr="006F0D6C">
        <w:rPr>
          <w:sz w:val="28"/>
          <w:szCs w:val="28"/>
        </w:rPr>
        <w:t>.</w:t>
      </w:r>
      <w:r w:rsidR="00DC3607" w:rsidRPr="006F0D6C">
        <w:rPr>
          <w:sz w:val="28"/>
          <w:szCs w:val="28"/>
        </w:rPr>
        <w:t>5.</w:t>
      </w:r>
      <w:r w:rsidRPr="006F0D6C">
        <w:rPr>
          <w:sz w:val="28"/>
          <w:szCs w:val="28"/>
        </w:rPr>
        <w:t xml:space="preserve"> Допускается использовать жилые здания указанных типов с обычными планировочными решениями, располагая их с подветренной стороны жилых зданий, выполненных с ветрозащитными мероприятиями.</w:t>
      </w:r>
    </w:p>
    <w:p w14:paraId="3592A7C4" w14:textId="3DA0E1A9" w:rsidR="007B6614" w:rsidRPr="006F0D6C" w:rsidRDefault="007B6614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При этом в жилых зданиях с обычными планировочными решениями наветренные фасады должны иметь минимальные по площади оконные проемы при обеспечении нормативных требований по инсоляции и освещенности, а на благоприятных по ветровому режиму фасадах для улучшения условий инсоляции помещений рекомендуется проектировать</w:t>
      </w:r>
      <w:r w:rsidR="00453751" w:rsidRPr="006F0D6C">
        <w:rPr>
          <w:sz w:val="28"/>
          <w:szCs w:val="28"/>
        </w:rPr>
        <w:t xml:space="preserve"> эркеры с асимметричной формой плана.</w:t>
      </w:r>
    </w:p>
    <w:p w14:paraId="7BE4D142" w14:textId="77777777" w:rsidR="00A318DC" w:rsidRPr="006F0D6C" w:rsidRDefault="00453751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DC3607" w:rsidRPr="006F0D6C">
        <w:rPr>
          <w:sz w:val="28"/>
          <w:szCs w:val="28"/>
        </w:rPr>
        <w:t>6</w:t>
      </w:r>
      <w:r w:rsidR="001B439E" w:rsidRPr="006F0D6C">
        <w:rPr>
          <w:sz w:val="28"/>
          <w:szCs w:val="28"/>
        </w:rPr>
        <w:t>.</w:t>
      </w:r>
      <w:r w:rsidR="00DC3607" w:rsidRPr="006F0D6C">
        <w:rPr>
          <w:sz w:val="28"/>
          <w:szCs w:val="28"/>
        </w:rPr>
        <w:t>6.</w:t>
      </w:r>
      <w:r w:rsidRPr="006F0D6C">
        <w:rPr>
          <w:sz w:val="28"/>
          <w:szCs w:val="28"/>
        </w:rPr>
        <w:t xml:space="preserve"> На территориях климатических подрайонов IГ </w:t>
      </w:r>
      <w:r w:rsidR="00E44251" w:rsidRPr="006F0D6C">
        <w:rPr>
          <w:bCs/>
          <w:sz w:val="28"/>
          <w:szCs w:val="28"/>
        </w:rPr>
        <w:t xml:space="preserve">(Александровск-Сахалинский ГО, </w:t>
      </w:r>
      <w:proofErr w:type="spellStart"/>
      <w:r w:rsidR="00E44251" w:rsidRPr="006F0D6C">
        <w:rPr>
          <w:bCs/>
          <w:sz w:val="28"/>
          <w:szCs w:val="28"/>
        </w:rPr>
        <w:t>Ногликский</w:t>
      </w:r>
      <w:proofErr w:type="spellEnd"/>
      <w:r w:rsidR="00E44251" w:rsidRPr="006F0D6C">
        <w:rPr>
          <w:bCs/>
          <w:sz w:val="28"/>
          <w:szCs w:val="28"/>
        </w:rPr>
        <w:t xml:space="preserve"> ГО, </w:t>
      </w:r>
      <w:proofErr w:type="spellStart"/>
      <w:r w:rsidR="00E44251" w:rsidRPr="006F0D6C">
        <w:rPr>
          <w:bCs/>
          <w:sz w:val="28"/>
          <w:szCs w:val="28"/>
        </w:rPr>
        <w:t>Охинский</w:t>
      </w:r>
      <w:proofErr w:type="spellEnd"/>
      <w:r w:rsidR="00E44251" w:rsidRPr="006F0D6C">
        <w:rPr>
          <w:bCs/>
          <w:sz w:val="28"/>
          <w:szCs w:val="28"/>
        </w:rPr>
        <w:t xml:space="preserve"> ГО, </w:t>
      </w:r>
      <w:proofErr w:type="spellStart"/>
      <w:r w:rsidR="00E44251" w:rsidRPr="006F0D6C">
        <w:rPr>
          <w:bCs/>
          <w:sz w:val="28"/>
          <w:szCs w:val="28"/>
        </w:rPr>
        <w:t>Поронайский</w:t>
      </w:r>
      <w:proofErr w:type="spellEnd"/>
      <w:r w:rsidR="00E44251" w:rsidRPr="006F0D6C">
        <w:rPr>
          <w:bCs/>
          <w:sz w:val="28"/>
          <w:szCs w:val="28"/>
        </w:rPr>
        <w:t xml:space="preserve"> ГО, </w:t>
      </w:r>
      <w:proofErr w:type="spellStart"/>
      <w:r w:rsidR="00E44251" w:rsidRPr="006F0D6C">
        <w:rPr>
          <w:bCs/>
          <w:sz w:val="28"/>
          <w:szCs w:val="28"/>
        </w:rPr>
        <w:t>Углегорский</w:t>
      </w:r>
      <w:proofErr w:type="spellEnd"/>
      <w:r w:rsidR="00E44251" w:rsidRPr="006F0D6C">
        <w:rPr>
          <w:bCs/>
          <w:sz w:val="28"/>
          <w:szCs w:val="28"/>
        </w:rPr>
        <w:t xml:space="preserve"> ГО)</w:t>
      </w:r>
      <w:r w:rsidR="003F66B6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и IД</w:t>
      </w:r>
      <w:r w:rsidR="003F66B6" w:rsidRPr="006F0D6C">
        <w:rPr>
          <w:sz w:val="28"/>
          <w:szCs w:val="28"/>
        </w:rPr>
        <w:t xml:space="preserve"> (</w:t>
      </w:r>
      <w:proofErr w:type="spellStart"/>
      <w:r w:rsidR="00E44251" w:rsidRPr="006F0D6C">
        <w:rPr>
          <w:sz w:val="28"/>
          <w:szCs w:val="28"/>
        </w:rPr>
        <w:t>Макаровский</w:t>
      </w:r>
      <w:proofErr w:type="spellEnd"/>
      <w:r w:rsidR="00E44251" w:rsidRPr="006F0D6C">
        <w:rPr>
          <w:sz w:val="28"/>
          <w:szCs w:val="28"/>
        </w:rPr>
        <w:t xml:space="preserve"> ГО, </w:t>
      </w:r>
      <w:proofErr w:type="spellStart"/>
      <w:r w:rsidR="00E44251" w:rsidRPr="006F0D6C">
        <w:rPr>
          <w:sz w:val="28"/>
          <w:szCs w:val="28"/>
        </w:rPr>
        <w:t>Смирныховский</w:t>
      </w:r>
      <w:proofErr w:type="spellEnd"/>
      <w:r w:rsidR="00E44251" w:rsidRPr="006F0D6C">
        <w:rPr>
          <w:sz w:val="28"/>
          <w:szCs w:val="28"/>
        </w:rPr>
        <w:t xml:space="preserve"> ГО, </w:t>
      </w:r>
      <w:proofErr w:type="spellStart"/>
      <w:r w:rsidR="00E44251" w:rsidRPr="006F0D6C">
        <w:rPr>
          <w:sz w:val="28"/>
          <w:szCs w:val="28"/>
        </w:rPr>
        <w:t>Тымовский</w:t>
      </w:r>
      <w:proofErr w:type="spellEnd"/>
      <w:r w:rsidR="00E44251" w:rsidRPr="006F0D6C">
        <w:rPr>
          <w:sz w:val="28"/>
          <w:szCs w:val="28"/>
        </w:rPr>
        <w:t xml:space="preserve"> ГО</w:t>
      </w:r>
      <w:r w:rsidR="003F66B6" w:rsidRPr="006F0D6C">
        <w:rPr>
          <w:sz w:val="28"/>
          <w:szCs w:val="28"/>
        </w:rPr>
        <w:t>)</w:t>
      </w:r>
      <w:r w:rsidRPr="006F0D6C">
        <w:rPr>
          <w:sz w:val="28"/>
          <w:szCs w:val="28"/>
        </w:rPr>
        <w:t xml:space="preserve"> входы в жилые здания должны быть утеплены, а на территории IГ, кроме того, защищены от ветра и снегозаносов. При этом рекомендуется заглублять их в объем жилого здания, а входные двери пред</w:t>
      </w:r>
      <w:r w:rsidR="00A318DC" w:rsidRPr="006F0D6C">
        <w:rPr>
          <w:sz w:val="28"/>
          <w:szCs w:val="28"/>
        </w:rPr>
        <w:t>усматривать самозакрывающимися.</w:t>
      </w:r>
    </w:p>
    <w:p w14:paraId="333BCBF2" w14:textId="529A1357" w:rsidR="00453751" w:rsidRPr="006F0D6C" w:rsidRDefault="00453751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На территории климатического подрайона IГ рекомендуется проектировать входы в жилые здания с двух сторон, со сквозным проходом, с </w:t>
      </w:r>
      <w:r w:rsidRPr="006F0D6C">
        <w:rPr>
          <w:sz w:val="28"/>
          <w:szCs w:val="28"/>
        </w:rPr>
        <w:lastRenderedPageBreak/>
        <w:t>проходом к лестничной клетке (или лестнично-лифтовому узлу) через тамбур и вестибюль (для снижения инфильтрации холодного воздуха).</w:t>
      </w:r>
    </w:p>
    <w:p w14:paraId="3F1AD72D" w14:textId="5D1F0B36" w:rsidR="002B4BB8" w:rsidRPr="006F0D6C" w:rsidRDefault="00453751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DC3607" w:rsidRPr="006F0D6C">
        <w:rPr>
          <w:sz w:val="28"/>
          <w:szCs w:val="28"/>
        </w:rPr>
        <w:t>6</w:t>
      </w:r>
      <w:r w:rsidRPr="006F0D6C">
        <w:rPr>
          <w:sz w:val="28"/>
          <w:szCs w:val="28"/>
        </w:rPr>
        <w:t>.</w:t>
      </w:r>
      <w:r w:rsidR="00DC3607" w:rsidRPr="006F0D6C">
        <w:rPr>
          <w:sz w:val="28"/>
          <w:szCs w:val="28"/>
        </w:rPr>
        <w:t>7.</w:t>
      </w:r>
      <w:r w:rsidR="002B4BB8" w:rsidRPr="006F0D6C">
        <w:rPr>
          <w:sz w:val="28"/>
          <w:szCs w:val="28"/>
        </w:rPr>
        <w:t xml:space="preserve"> На территориях климатических подрайонов IГ и IД в жилых зданиях высотой 4 этажа и более следует исключить совмещенные кровли, предусматривая утепленные (или отапливаемые) чердачные помещения.</w:t>
      </w:r>
    </w:p>
    <w:p w14:paraId="10453752" w14:textId="61190900" w:rsidR="002B4BB8" w:rsidRPr="006F0D6C" w:rsidRDefault="002B4BB8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DC3607" w:rsidRPr="006F0D6C">
        <w:rPr>
          <w:sz w:val="28"/>
          <w:szCs w:val="28"/>
        </w:rPr>
        <w:t>6</w:t>
      </w:r>
      <w:r w:rsidRPr="006F0D6C">
        <w:rPr>
          <w:sz w:val="28"/>
          <w:szCs w:val="28"/>
        </w:rPr>
        <w:t>.</w:t>
      </w:r>
      <w:r w:rsidR="00DC3607" w:rsidRPr="006F0D6C">
        <w:rPr>
          <w:sz w:val="28"/>
          <w:szCs w:val="28"/>
        </w:rPr>
        <w:t>8.</w:t>
      </w:r>
      <w:r w:rsidRPr="006F0D6C">
        <w:rPr>
          <w:sz w:val="28"/>
          <w:szCs w:val="28"/>
        </w:rPr>
        <w:t xml:space="preserve"> На территории климатического района I рекомендуется проектировать </w:t>
      </w:r>
      <w:r w:rsidR="001C1EFF" w:rsidRPr="006F0D6C">
        <w:rPr>
          <w:sz w:val="28"/>
          <w:szCs w:val="28"/>
        </w:rPr>
        <w:t>МКД</w:t>
      </w:r>
      <w:r w:rsidRPr="006F0D6C">
        <w:rPr>
          <w:sz w:val="28"/>
          <w:szCs w:val="28"/>
        </w:rPr>
        <w:t xml:space="preserve"> секционного, коридорного, коридорно-секционного и блокированных типов, а также смешанных типов – секционно-блокированного, коридорно-блокированного</w:t>
      </w:r>
      <w:r w:rsidR="000A6D4D" w:rsidRPr="006F0D6C">
        <w:rPr>
          <w:sz w:val="28"/>
          <w:szCs w:val="28"/>
        </w:rPr>
        <w:t>.</w:t>
      </w:r>
      <w:r w:rsidRPr="006F0D6C">
        <w:rPr>
          <w:sz w:val="28"/>
          <w:szCs w:val="28"/>
        </w:rPr>
        <w:t xml:space="preserve"> </w:t>
      </w:r>
    </w:p>
    <w:p w14:paraId="0E18A6D3" w14:textId="5E9C06CC" w:rsidR="00CA5EAA" w:rsidRPr="006F0D6C" w:rsidRDefault="00DD228D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6.</w:t>
      </w:r>
      <w:r w:rsidR="00DC3607" w:rsidRPr="006F0D6C">
        <w:rPr>
          <w:sz w:val="28"/>
          <w:szCs w:val="28"/>
        </w:rPr>
        <w:t>7</w:t>
      </w:r>
      <w:r w:rsidRPr="006F0D6C">
        <w:rPr>
          <w:sz w:val="28"/>
          <w:szCs w:val="28"/>
        </w:rPr>
        <w:t>. Д</w:t>
      </w:r>
      <w:r w:rsidR="00CA5EAA" w:rsidRPr="006F0D6C">
        <w:rPr>
          <w:sz w:val="28"/>
          <w:szCs w:val="28"/>
        </w:rPr>
        <w:t>ля размещения наружного блока кондиционера должны предусматриваться специально выделенные конструктивные и инженерные элементы (встроенные ниши в объеме здания, наружные конструктивные корзины с обязательным устройством защитных/маскирующих экранов для кондиционеров в плоскости фасада и скрытой сопровождающей проводкой по внутреннему контуру жилых помещений). Также допускается размещение блока кондиционера на кровле.</w:t>
      </w:r>
      <w:r w:rsidR="005D6EDE" w:rsidRPr="006F0D6C">
        <w:rPr>
          <w:sz w:val="28"/>
          <w:szCs w:val="28"/>
        </w:rPr>
        <w:t xml:space="preserve"> Положения настоящего пункта рекомендуются для </w:t>
      </w:r>
      <w:r w:rsidR="001C1EFF" w:rsidRPr="006F0D6C">
        <w:rPr>
          <w:sz w:val="28"/>
          <w:szCs w:val="28"/>
        </w:rPr>
        <w:t>МКД</w:t>
      </w:r>
      <w:r w:rsidR="005D6EDE" w:rsidRPr="006F0D6C">
        <w:rPr>
          <w:sz w:val="28"/>
          <w:szCs w:val="28"/>
        </w:rPr>
        <w:t xml:space="preserve">, строительство которых планируется </w:t>
      </w:r>
      <w:r w:rsidR="00886A8E" w:rsidRPr="006F0D6C">
        <w:rPr>
          <w:sz w:val="28"/>
          <w:szCs w:val="28"/>
        </w:rPr>
        <w:t xml:space="preserve">выполнять </w:t>
      </w:r>
      <w:r w:rsidR="005D6EDE" w:rsidRPr="006F0D6C">
        <w:rPr>
          <w:sz w:val="28"/>
          <w:szCs w:val="28"/>
        </w:rPr>
        <w:t xml:space="preserve">в южных районах Сахалинской области и </w:t>
      </w:r>
      <w:r w:rsidR="00886A8E" w:rsidRPr="006F0D6C">
        <w:rPr>
          <w:sz w:val="28"/>
          <w:szCs w:val="28"/>
        </w:rPr>
        <w:t>индивидуально уточняют</w:t>
      </w:r>
      <w:r w:rsidR="005D6EDE" w:rsidRPr="006F0D6C">
        <w:rPr>
          <w:sz w:val="28"/>
          <w:szCs w:val="28"/>
        </w:rPr>
        <w:t>ся</w:t>
      </w:r>
      <w:r w:rsidR="00886A8E" w:rsidRPr="006F0D6C">
        <w:rPr>
          <w:sz w:val="28"/>
          <w:szCs w:val="28"/>
        </w:rPr>
        <w:t xml:space="preserve"> техническим заданием на проектирование.</w:t>
      </w:r>
    </w:p>
    <w:p w14:paraId="2EDD22B4" w14:textId="2C367F98" w:rsidR="00CA5EAA" w:rsidRPr="006F0D6C" w:rsidRDefault="00886A8E" w:rsidP="00B44872">
      <w:pPr>
        <w:spacing w:after="240" w:line="360" w:lineRule="auto"/>
        <w:jc w:val="center"/>
        <w:rPr>
          <w:b/>
          <w:sz w:val="28"/>
          <w:szCs w:val="28"/>
        </w:rPr>
      </w:pPr>
      <w:r w:rsidRPr="006F0D6C">
        <w:rPr>
          <w:b/>
          <w:sz w:val="28"/>
          <w:szCs w:val="28"/>
        </w:rPr>
        <w:t>7</w:t>
      </w:r>
      <w:r w:rsidR="00CA5EAA" w:rsidRPr="006F0D6C">
        <w:rPr>
          <w:b/>
          <w:sz w:val="28"/>
          <w:szCs w:val="28"/>
        </w:rPr>
        <w:t>. Требования к объемно-планировочным решениям первых этажей</w:t>
      </w:r>
    </w:p>
    <w:p w14:paraId="2E5EFF99" w14:textId="54924F65" w:rsidR="002C04B7" w:rsidRPr="006F0D6C" w:rsidRDefault="00886A8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7.1.</w:t>
      </w:r>
      <w:r w:rsidR="00CA5EAA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П</w:t>
      </w:r>
      <w:r w:rsidR="00CA5EAA" w:rsidRPr="006F0D6C">
        <w:rPr>
          <w:sz w:val="28"/>
          <w:szCs w:val="28"/>
        </w:rPr>
        <w:t xml:space="preserve">ри формировании жилой застройки </w:t>
      </w:r>
      <w:proofErr w:type="spellStart"/>
      <w:r w:rsidR="00CA5EAA" w:rsidRPr="006F0D6C">
        <w:rPr>
          <w:sz w:val="28"/>
          <w:szCs w:val="28"/>
        </w:rPr>
        <w:t>периметрального</w:t>
      </w:r>
      <w:proofErr w:type="spellEnd"/>
      <w:r w:rsidR="00CA5EAA" w:rsidRPr="006F0D6C">
        <w:rPr>
          <w:sz w:val="28"/>
          <w:szCs w:val="28"/>
        </w:rPr>
        <w:t xml:space="preserve"> типа следует предусмотреть размещение входов в жилую часть – со стороны двора и с улицы, в помещения общественного назначения – только со стороны улицы;</w:t>
      </w:r>
    </w:p>
    <w:p w14:paraId="7068F97E" w14:textId="19E07903" w:rsidR="00CA5EAA" w:rsidRPr="006F0D6C" w:rsidRDefault="00886A8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7.2.</w:t>
      </w:r>
      <w:r w:rsidR="00CA5EAA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В</w:t>
      </w:r>
      <w:r w:rsidR="00CA5EAA" w:rsidRPr="006F0D6C">
        <w:rPr>
          <w:sz w:val="28"/>
          <w:szCs w:val="28"/>
        </w:rPr>
        <w:t xml:space="preserve"> случае размещения на первом этаже</w:t>
      </w:r>
      <w:r w:rsidR="00FF30E4" w:rsidRPr="006F0D6C">
        <w:rPr>
          <w:sz w:val="28"/>
          <w:szCs w:val="28"/>
        </w:rPr>
        <w:t xml:space="preserve"> помещений общественного назначения несущие конструктивные элементы должны предусматривать возможность свободной планировки как на этаже, так и в помещениях общественного назначения;</w:t>
      </w:r>
    </w:p>
    <w:p w14:paraId="6355EED6" w14:textId="4DDD80D3" w:rsidR="002A5424" w:rsidRPr="006F0D6C" w:rsidRDefault="002A5424" w:rsidP="002A5424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7.3.</w:t>
      </w:r>
      <w:r w:rsidR="00723ECC" w:rsidRPr="006F0D6C">
        <w:rPr>
          <w:sz w:val="28"/>
          <w:szCs w:val="28"/>
        </w:rPr>
        <w:t xml:space="preserve"> Входная группа помещений.</w:t>
      </w:r>
    </w:p>
    <w:p w14:paraId="7762F40B" w14:textId="5AB25F4E" w:rsidR="00FF30E4" w:rsidRPr="006F0D6C" w:rsidRDefault="00886A8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7.3.</w:t>
      </w:r>
      <w:r w:rsidR="002A5424" w:rsidRPr="006F0D6C">
        <w:rPr>
          <w:sz w:val="28"/>
          <w:szCs w:val="28"/>
        </w:rPr>
        <w:t>1.</w:t>
      </w:r>
      <w:r w:rsidR="00FF30E4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П</w:t>
      </w:r>
      <w:r w:rsidR="00FF30E4" w:rsidRPr="006F0D6C">
        <w:rPr>
          <w:sz w:val="28"/>
          <w:szCs w:val="28"/>
        </w:rPr>
        <w:t xml:space="preserve">ри организации входных групп в целях обеспечения доступа для маломобильных групп населения и создания </w:t>
      </w:r>
      <w:proofErr w:type="spellStart"/>
      <w:r w:rsidR="00FF30E4" w:rsidRPr="006F0D6C">
        <w:rPr>
          <w:sz w:val="28"/>
          <w:szCs w:val="28"/>
        </w:rPr>
        <w:t>безбарьерной</w:t>
      </w:r>
      <w:proofErr w:type="spellEnd"/>
      <w:r w:rsidR="00FF30E4" w:rsidRPr="006F0D6C">
        <w:rPr>
          <w:sz w:val="28"/>
          <w:szCs w:val="28"/>
        </w:rPr>
        <w:t xml:space="preserve"> среды следует одновременно предусматривать:</w:t>
      </w:r>
    </w:p>
    <w:p w14:paraId="345B6067" w14:textId="5E94227E" w:rsidR="00FF30E4" w:rsidRDefault="000D7DD9" w:rsidP="00A318D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</w:t>
      </w:r>
      <w:r w:rsidR="00FF30E4" w:rsidRPr="006F0D6C">
        <w:rPr>
          <w:sz w:val="28"/>
          <w:szCs w:val="28"/>
        </w:rPr>
        <w:t xml:space="preserve"> единый уровень отметки пола </w:t>
      </w:r>
      <w:r w:rsidR="00D45E17">
        <w:rPr>
          <w:sz w:val="28"/>
          <w:szCs w:val="28"/>
        </w:rPr>
        <w:t xml:space="preserve">первого </w:t>
      </w:r>
      <w:r w:rsidR="00FF30E4" w:rsidRPr="006F0D6C">
        <w:rPr>
          <w:sz w:val="28"/>
          <w:szCs w:val="28"/>
        </w:rPr>
        <w:t xml:space="preserve">этажа – без перепадов уровней между </w:t>
      </w:r>
      <w:proofErr w:type="spellStart"/>
      <w:r w:rsidR="00FF30E4" w:rsidRPr="006F0D6C">
        <w:rPr>
          <w:sz w:val="28"/>
          <w:szCs w:val="28"/>
        </w:rPr>
        <w:t>вестибюльно</w:t>
      </w:r>
      <w:proofErr w:type="spellEnd"/>
      <w:r w:rsidR="00FF30E4" w:rsidRPr="006F0D6C">
        <w:rPr>
          <w:sz w:val="28"/>
          <w:szCs w:val="28"/>
        </w:rPr>
        <w:t>-вх</w:t>
      </w:r>
      <w:r w:rsidR="00D45E17">
        <w:rPr>
          <w:sz w:val="28"/>
          <w:szCs w:val="28"/>
        </w:rPr>
        <w:t xml:space="preserve">одной группой, входами в квартиры (при наличии на первом этаже), проходами к лифтам и на лестничную </w:t>
      </w:r>
      <w:proofErr w:type="spellStart"/>
      <w:r w:rsidR="00D45E17">
        <w:rPr>
          <w:sz w:val="28"/>
          <w:szCs w:val="28"/>
        </w:rPr>
        <w:t>клетеку</w:t>
      </w:r>
      <w:proofErr w:type="spellEnd"/>
      <w:r w:rsidR="00D45E17">
        <w:rPr>
          <w:sz w:val="28"/>
          <w:szCs w:val="28"/>
        </w:rPr>
        <w:t>;</w:t>
      </w:r>
    </w:p>
    <w:p w14:paraId="73FC35AE" w14:textId="6D48821F" w:rsidR="00D45E17" w:rsidRPr="006F0D6C" w:rsidRDefault="00D45E17" w:rsidP="00A318D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расположение лестничной клетки со смещением или на противоположной стороне относительно входной группы (подъезда);</w:t>
      </w:r>
    </w:p>
    <w:p w14:paraId="4EBBBE6D" w14:textId="721577B2" w:rsidR="002A5424" w:rsidRDefault="000D7DD9" w:rsidP="002A5424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</w:t>
      </w:r>
      <w:r w:rsidR="00FF30E4" w:rsidRPr="006F0D6C">
        <w:rPr>
          <w:sz w:val="28"/>
          <w:szCs w:val="28"/>
        </w:rPr>
        <w:t xml:space="preserve"> минимизированный перепад между уровнем входа с тротуара и уровнем пола входного вестибюля (при формировании протяженной жилой застройки и значительном перепаде естественного рельефа земли должна обеспечиваться вариативность уровней входных вестибюлей в каждой секции, допускается применение методов изменения естественного рельефа путем срезки, подсыпки, смягчения уклонов и приспособления</w:t>
      </w:r>
      <w:r w:rsidR="00C84349" w:rsidRPr="006F0D6C">
        <w:rPr>
          <w:sz w:val="28"/>
          <w:szCs w:val="28"/>
        </w:rPr>
        <w:t xml:space="preserve"> рельефа для организации</w:t>
      </w:r>
      <w:r w:rsidR="00D45E17">
        <w:rPr>
          <w:sz w:val="28"/>
          <w:szCs w:val="28"/>
        </w:rPr>
        <w:t xml:space="preserve"> комфортных входов в вестибюли);</w:t>
      </w:r>
    </w:p>
    <w:p w14:paraId="1454648F" w14:textId="77777777" w:rsidR="002A5424" w:rsidRPr="006F0D6C" w:rsidRDefault="002A5424" w:rsidP="002A5424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7.3.2. Входная группа и минимально необходимый состав помещений при ней принимаются в зависимости от региональных особенностей района строительства и уровня комфорта проживания, определяемых заданием на проектирование.</w:t>
      </w:r>
    </w:p>
    <w:p w14:paraId="55E61C27" w14:textId="77777777" w:rsidR="002A5424" w:rsidRPr="006F0D6C" w:rsidRDefault="002A5424" w:rsidP="00D45E17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7.3.3 Входную группу помещений многоквартирных жилых зданий (кроме блокированных) рекомендуется проектировать, включая:</w:t>
      </w:r>
    </w:p>
    <w:p w14:paraId="4356AB94" w14:textId="77777777" w:rsidR="002A5424" w:rsidRPr="006F0D6C" w:rsidRDefault="002A5424" w:rsidP="00723EC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тамбур (одинарный или двойной в зависимости от климатического района строительства);</w:t>
      </w:r>
    </w:p>
    <w:p w14:paraId="748F6B0A" w14:textId="77777777" w:rsidR="002A5424" w:rsidRPr="006F0D6C" w:rsidRDefault="002A5424" w:rsidP="00723EC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вестибюльную зону;</w:t>
      </w:r>
    </w:p>
    <w:p w14:paraId="0431F060" w14:textId="66F806E8" w:rsidR="002A5424" w:rsidRPr="006F0D6C" w:rsidRDefault="002A5424" w:rsidP="00723EC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поме</w:t>
      </w:r>
      <w:r w:rsidR="00723ECC" w:rsidRPr="006F0D6C">
        <w:rPr>
          <w:sz w:val="28"/>
          <w:szCs w:val="28"/>
        </w:rPr>
        <w:t>щения для дежурного по подъезду (по заданию на проектирование);</w:t>
      </w:r>
    </w:p>
    <w:p w14:paraId="370246D6" w14:textId="5F2040CA" w:rsidR="00723ECC" w:rsidRPr="006F0D6C" w:rsidRDefault="00723ECC" w:rsidP="00723EC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помещения колясочных (для хранения детских и уличных кресел-колясок)</w:t>
      </w:r>
    </w:p>
    <w:p w14:paraId="2AC35530" w14:textId="77777777" w:rsidR="002A5424" w:rsidRPr="006F0D6C" w:rsidRDefault="002A5424" w:rsidP="002A5424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>В реконструируемых жилых зданиях вестибюльную зону допускается не предусматривать.</w:t>
      </w:r>
    </w:p>
    <w:p w14:paraId="2A15487C" w14:textId="0CD19F68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Входная площадка перед входом в жилое здание должна быть оборудована навесом</w:t>
      </w:r>
      <w:r w:rsidR="00723ECC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и водоотводом. С учетом местных климатических условий рекомендуется предусматривать подогрев этой площадки и пандусов при входе.</w:t>
      </w:r>
    </w:p>
    <w:p w14:paraId="1E25D0BD" w14:textId="77777777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7.3.4. Планировочные решения тамбуров многоквартирных жилых зданий следует предусматривать с учетом климатических условий района строительства и этажности жилых зданий в соответствии с правилами, установленными СП 54.13330.2016.</w:t>
      </w:r>
    </w:p>
    <w:p w14:paraId="319775A3" w14:textId="77777777" w:rsidR="00EB0AF8" w:rsidRPr="006F0D6C" w:rsidRDefault="00EB0AF8" w:rsidP="00D45E17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7.3.5. Помещения вестибюля в многоквартирных жилых зданиях (кроме блокированных) могут быть:</w:t>
      </w:r>
    </w:p>
    <w:p w14:paraId="78C6C3E6" w14:textId="77777777" w:rsidR="00EB0AF8" w:rsidRPr="006F0D6C" w:rsidRDefault="00EB0AF8" w:rsidP="00723EC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встроенными (или встроенно-пристроенными) и пристроенными;</w:t>
      </w:r>
    </w:p>
    <w:p w14:paraId="0B63BE54" w14:textId="77777777" w:rsidR="00EB0AF8" w:rsidRPr="006F0D6C" w:rsidRDefault="00EB0AF8" w:rsidP="00723EC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размещаемыми в отдельном объеме;</w:t>
      </w:r>
    </w:p>
    <w:p w14:paraId="33D2B771" w14:textId="77777777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размещаемыми в пространстве частично незастроенного первого этажа.</w:t>
      </w:r>
    </w:p>
    <w:p w14:paraId="0284C884" w14:textId="77777777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7.3.6. Помещение для дежурного по подъезду (или помещение охраны) следует располагать таким образом, чтобы из него был обеспечен визуальный обзор двери, ведущей из тамбура в вестибюль жилого здания (при отсутствии вестибюля - обзор проходов к лифтам и лестничной клетке). Возможно устройство видеонаблюдения для наружного обзора входа в жилое здание и прилегающей территории.</w:t>
      </w:r>
    </w:p>
    <w:p w14:paraId="3A8B5652" w14:textId="77777777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В помещении дежурного по подъезду следует предусматривать телефонную связь с помещениями объединенной диспетчерской службы (ОДС), переговорную связь через домофон, а по заданию на проектирование - также с квартирами.</w:t>
      </w:r>
    </w:p>
    <w:p w14:paraId="2E62D312" w14:textId="23D901B5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В составе помещений для дежурного по подъезду следует предусматривать рабочее помещение площадью не менее 3,5 </w:t>
      </w:r>
      <w:r w:rsidR="00723ECC" w:rsidRPr="006F0D6C">
        <w:rPr>
          <w:sz w:val="28"/>
          <w:szCs w:val="28"/>
        </w:rPr>
        <w:t>кв. м.</w:t>
      </w:r>
      <w:r w:rsidRPr="006F0D6C">
        <w:rPr>
          <w:sz w:val="28"/>
          <w:szCs w:val="28"/>
        </w:rPr>
        <w:t xml:space="preserve"> и санузел, </w:t>
      </w:r>
      <w:r w:rsidRPr="006F0D6C">
        <w:rPr>
          <w:sz w:val="28"/>
          <w:szCs w:val="28"/>
        </w:rPr>
        <w:lastRenderedPageBreak/>
        <w:t>оборудованный раковиной и унитазом. Вход в санузел устраивается из рабочего помещения. Размещение спального места в помещении для дежурного по подъезду не допускается.</w:t>
      </w:r>
    </w:p>
    <w:p w14:paraId="311B6026" w14:textId="77777777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Помещение для дежурного по подъезду должно быть выгорожено конструкциями из материалов группы НГ и оборудовано автономным пожарным </w:t>
      </w:r>
      <w:proofErr w:type="spellStart"/>
      <w:r w:rsidRPr="006F0D6C">
        <w:rPr>
          <w:sz w:val="28"/>
          <w:szCs w:val="28"/>
        </w:rPr>
        <w:t>извещателем</w:t>
      </w:r>
      <w:proofErr w:type="spellEnd"/>
      <w:r w:rsidRPr="006F0D6C">
        <w:rPr>
          <w:sz w:val="28"/>
          <w:szCs w:val="28"/>
        </w:rPr>
        <w:t>, а в зданиях высотой более 28 м - автоматической пожарной сигнализацией.</w:t>
      </w:r>
    </w:p>
    <w:p w14:paraId="18DE6413" w14:textId="45A43410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7.3.7. На первом этаже рекомендуется предусматривать кладовую для хранения уборочного инвентаря, оборудованную раковиной</w:t>
      </w:r>
      <w:r w:rsidR="006F0D6C" w:rsidRPr="006F0D6C">
        <w:rPr>
          <w:sz w:val="28"/>
          <w:szCs w:val="28"/>
        </w:rPr>
        <w:t xml:space="preserve"> (по заданию на проектирование)</w:t>
      </w:r>
      <w:r w:rsidRPr="006F0D6C">
        <w:rPr>
          <w:sz w:val="28"/>
          <w:szCs w:val="28"/>
        </w:rPr>
        <w:t>. Располагать кладовую рекомендуется смежно с помещением дежурного по подъезду, допускается ее размещение в цокольном или подвальном этаже с устройством входа снаружи.</w:t>
      </w:r>
    </w:p>
    <w:p w14:paraId="264478F1" w14:textId="0018C770" w:rsidR="00EB0AF8" w:rsidRPr="006F0D6C" w:rsidRDefault="00EB0AF8" w:rsidP="00D45E17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7.3.8. В многоквартирных жилых зданиях (кроме блокированных) </w:t>
      </w:r>
      <w:r w:rsidR="006F0D6C" w:rsidRPr="006F0D6C">
        <w:rPr>
          <w:sz w:val="28"/>
          <w:szCs w:val="28"/>
        </w:rPr>
        <w:t xml:space="preserve">почтовые </w:t>
      </w:r>
      <w:r w:rsidRPr="006F0D6C">
        <w:rPr>
          <w:sz w:val="28"/>
          <w:szCs w:val="28"/>
        </w:rPr>
        <w:t>абонентские шкафы рекомендуется размещать:</w:t>
      </w:r>
    </w:p>
    <w:p w14:paraId="47BC87DF" w14:textId="77777777" w:rsidR="00EB0AF8" w:rsidRPr="006F0D6C" w:rsidRDefault="00EB0AF8" w:rsidP="006F0D6C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при наличии лифтов - в вестибюлях, лифтовых холлах или проходах к лифтам;</w:t>
      </w:r>
    </w:p>
    <w:p w14:paraId="0D94B369" w14:textId="77777777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при отсутствии лифтов - в вестибюлях, на основной или промежуточной лестничной площадке первого этажа и в проходах к лестницам.</w:t>
      </w:r>
    </w:p>
    <w:p w14:paraId="7DD85EC4" w14:textId="77777777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При размещении почтовых абонентских шкафов следует руководствоваться их габаритами, при этом должны быть обеспечены нормативные параметры проходов.</w:t>
      </w:r>
    </w:p>
    <w:p w14:paraId="51A360EF" w14:textId="18CDA220" w:rsidR="00EB0AF8" w:rsidRPr="006F0D6C" w:rsidRDefault="00EB0AF8" w:rsidP="00EB0AF8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7.3.9. </w:t>
      </w:r>
      <w:r w:rsidR="006F0D6C" w:rsidRPr="006F0D6C">
        <w:rPr>
          <w:sz w:val="28"/>
          <w:szCs w:val="28"/>
        </w:rPr>
        <w:t>Почтовые а</w:t>
      </w:r>
      <w:r w:rsidRPr="006F0D6C">
        <w:rPr>
          <w:sz w:val="28"/>
          <w:szCs w:val="28"/>
        </w:rPr>
        <w:t>бонентские шкафы навешивают непосредственно на стены или устанавливают в нишах на высоте не менее 0,6 м от пола. Как правило, шкафы не следует навешивать на стены, примыкающие к жилым помещениям квартир. Места установки абонентских шкафов должны быть освещены.</w:t>
      </w:r>
    </w:p>
    <w:p w14:paraId="4CC7A590" w14:textId="77777777" w:rsidR="00FA3CCE" w:rsidRPr="006F0D6C" w:rsidRDefault="00EB0AF8" w:rsidP="00FA3CCE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 xml:space="preserve">Индивидуальные абонентские шкафы в блокированных жилых домах рекомендуется устанавливать рядом со входами в квартиры или на </w:t>
      </w:r>
      <w:proofErr w:type="spellStart"/>
      <w:r w:rsidRPr="006F0D6C">
        <w:rPr>
          <w:sz w:val="28"/>
          <w:szCs w:val="28"/>
        </w:rPr>
        <w:t>приквартирные</w:t>
      </w:r>
      <w:proofErr w:type="spellEnd"/>
      <w:r w:rsidRPr="006F0D6C">
        <w:rPr>
          <w:sz w:val="28"/>
          <w:szCs w:val="28"/>
        </w:rPr>
        <w:t xml:space="preserve"> участки, а объединенные абонентские шкафы - на границе участков.</w:t>
      </w:r>
    </w:p>
    <w:p w14:paraId="07FF2ADA" w14:textId="3BFE9359" w:rsidR="002A5424" w:rsidRPr="006F0D6C" w:rsidRDefault="00FA3CC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7.3.1</w:t>
      </w:r>
      <w:r w:rsidR="006F0D6C" w:rsidRPr="006F0D6C">
        <w:rPr>
          <w:sz w:val="28"/>
          <w:szCs w:val="28"/>
        </w:rPr>
        <w:t>0</w:t>
      </w:r>
      <w:r w:rsidRPr="006F0D6C">
        <w:rPr>
          <w:sz w:val="28"/>
          <w:szCs w:val="28"/>
        </w:rPr>
        <w:t>. В районах с высоким уровнем снегового покрова рекомендуется открывать двери тамбура внутрь помещения. Крыльцо должно иметь площадку размером не менее 1,2 х 1,2 м</w:t>
      </w:r>
      <w:r w:rsidR="006F0D6C" w:rsidRPr="006F0D6C">
        <w:rPr>
          <w:sz w:val="28"/>
          <w:szCs w:val="28"/>
        </w:rPr>
        <w:t xml:space="preserve">. </w:t>
      </w:r>
      <w:r w:rsidRPr="006F0D6C">
        <w:rPr>
          <w:sz w:val="28"/>
          <w:szCs w:val="28"/>
        </w:rPr>
        <w:t>Над крыльцом необходимо устраивать навес.</w:t>
      </w:r>
      <w:r w:rsidR="002A5424" w:rsidRPr="006F0D6C">
        <w:rPr>
          <w:sz w:val="28"/>
          <w:szCs w:val="28"/>
        </w:rPr>
        <w:t xml:space="preserve"> </w:t>
      </w:r>
    </w:p>
    <w:p w14:paraId="1FCEC834" w14:textId="436A6470" w:rsidR="000D7DD9" w:rsidRPr="006F0D6C" w:rsidRDefault="000D7DD9" w:rsidP="00B44872">
      <w:pPr>
        <w:spacing w:after="240" w:line="360" w:lineRule="auto"/>
        <w:jc w:val="center"/>
        <w:rPr>
          <w:b/>
          <w:sz w:val="28"/>
          <w:szCs w:val="28"/>
        </w:rPr>
      </w:pPr>
      <w:r w:rsidRPr="006F0D6C">
        <w:rPr>
          <w:b/>
          <w:sz w:val="28"/>
          <w:szCs w:val="28"/>
        </w:rPr>
        <w:t>8</w:t>
      </w:r>
      <w:r w:rsidR="00C84349" w:rsidRPr="006F0D6C">
        <w:rPr>
          <w:b/>
          <w:sz w:val="28"/>
          <w:szCs w:val="28"/>
        </w:rPr>
        <w:t>. Требования к фасадным решениям</w:t>
      </w:r>
    </w:p>
    <w:p w14:paraId="0B552211" w14:textId="549C0526" w:rsidR="00C84349" w:rsidRPr="006F0D6C" w:rsidRDefault="000D7DD9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8.1.</w:t>
      </w:r>
      <w:r w:rsidR="00C84349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П</w:t>
      </w:r>
      <w:r w:rsidR="00C84349" w:rsidRPr="006F0D6C">
        <w:rPr>
          <w:sz w:val="28"/>
          <w:szCs w:val="28"/>
        </w:rPr>
        <w:t>редусматривать разнообразие пластики фасадов, в том числе торцевых и угловых блок-секций</w:t>
      </w:r>
      <w:r w:rsidR="00C97D92" w:rsidRPr="006F0D6C">
        <w:rPr>
          <w:sz w:val="28"/>
          <w:szCs w:val="28"/>
        </w:rPr>
        <w:t>.</w:t>
      </w:r>
    </w:p>
    <w:p w14:paraId="0B0CCE23" w14:textId="3CB02E91" w:rsidR="008E2E07" w:rsidRPr="006F0D6C" w:rsidRDefault="000D7DD9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8.2.</w:t>
      </w:r>
      <w:r w:rsidR="008E2E07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П</w:t>
      </w:r>
      <w:r w:rsidR="008E2E07" w:rsidRPr="006F0D6C">
        <w:rPr>
          <w:sz w:val="28"/>
          <w:szCs w:val="28"/>
        </w:rPr>
        <w:t>ри наличии вертикальных выступающих во всю высоту здания объемов переходных балконов должно предусматриваться использование дополнительных приемов обеспечения фаса</w:t>
      </w:r>
      <w:r w:rsidR="00C97D92" w:rsidRPr="006F0D6C">
        <w:rPr>
          <w:sz w:val="28"/>
          <w:szCs w:val="28"/>
        </w:rPr>
        <w:t>дов пластикой этой части здания.</w:t>
      </w:r>
    </w:p>
    <w:p w14:paraId="47FCA803" w14:textId="6EE14868" w:rsidR="008E2E07" w:rsidRPr="006F0D6C" w:rsidRDefault="000D7DD9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8.3.</w:t>
      </w:r>
      <w:r w:rsidR="008E2E07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Д</w:t>
      </w:r>
      <w:r w:rsidR="008E2E07" w:rsidRPr="006F0D6C">
        <w:rPr>
          <w:sz w:val="28"/>
          <w:szCs w:val="28"/>
        </w:rPr>
        <w:t>ля каждой блок-секции следует предусматривать применение различных вариантов отделки фасадов (технологические возможности должны позволять использование не менее трех типов отделочных материалов, отличающихся друг от др</w:t>
      </w:r>
      <w:r w:rsidR="00C97D92" w:rsidRPr="006F0D6C">
        <w:rPr>
          <w:sz w:val="28"/>
          <w:szCs w:val="28"/>
        </w:rPr>
        <w:t>уга фактурой, цветом, форматом).</w:t>
      </w:r>
    </w:p>
    <w:p w14:paraId="57ABA881" w14:textId="6989FF02" w:rsidR="008E2E07" w:rsidRPr="006F0D6C" w:rsidRDefault="000D7DD9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8.4.</w:t>
      </w:r>
      <w:r w:rsidR="008E2E07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Ф</w:t>
      </w:r>
      <w:r w:rsidR="008E2E07" w:rsidRPr="006F0D6C">
        <w:rPr>
          <w:sz w:val="28"/>
          <w:szCs w:val="28"/>
        </w:rPr>
        <w:t>асадные решения первых этажей должны предусматривать использование большего (по сравнению с типовыми этажами) проце</w:t>
      </w:r>
      <w:r w:rsidR="00C97D92" w:rsidRPr="006F0D6C">
        <w:rPr>
          <w:sz w:val="28"/>
          <w:szCs w:val="28"/>
        </w:rPr>
        <w:t xml:space="preserve">нта </w:t>
      </w:r>
      <w:proofErr w:type="spellStart"/>
      <w:r w:rsidR="00C97D92" w:rsidRPr="006F0D6C">
        <w:rPr>
          <w:sz w:val="28"/>
          <w:szCs w:val="28"/>
        </w:rPr>
        <w:t>светопрозрачных</w:t>
      </w:r>
      <w:proofErr w:type="spellEnd"/>
      <w:r w:rsidR="00C97D92" w:rsidRPr="006F0D6C">
        <w:rPr>
          <w:sz w:val="28"/>
          <w:szCs w:val="28"/>
        </w:rPr>
        <w:t xml:space="preserve"> конструкций.</w:t>
      </w:r>
    </w:p>
    <w:p w14:paraId="6136ACDF" w14:textId="77777777" w:rsidR="000D7DD9" w:rsidRPr="006F0D6C" w:rsidRDefault="000D7DD9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8.5.</w:t>
      </w:r>
      <w:r w:rsidR="008E2E07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>Входные</w:t>
      </w:r>
      <w:r w:rsidR="008E2E07" w:rsidRPr="006F0D6C">
        <w:rPr>
          <w:sz w:val="28"/>
          <w:szCs w:val="28"/>
        </w:rPr>
        <w:t xml:space="preserve"> двер</w:t>
      </w:r>
      <w:r w:rsidRPr="006F0D6C">
        <w:rPr>
          <w:sz w:val="28"/>
          <w:szCs w:val="28"/>
        </w:rPr>
        <w:t>и</w:t>
      </w:r>
      <w:r w:rsidR="008E2E07" w:rsidRPr="006F0D6C">
        <w:rPr>
          <w:sz w:val="28"/>
          <w:szCs w:val="28"/>
        </w:rPr>
        <w:t xml:space="preserve"> (входны</w:t>
      </w:r>
      <w:r w:rsidRPr="006F0D6C">
        <w:rPr>
          <w:sz w:val="28"/>
          <w:szCs w:val="28"/>
        </w:rPr>
        <w:t>е</w:t>
      </w:r>
      <w:r w:rsidR="008E2E07" w:rsidRPr="006F0D6C">
        <w:rPr>
          <w:sz w:val="28"/>
          <w:szCs w:val="28"/>
        </w:rPr>
        <w:t xml:space="preserve"> групп</w:t>
      </w:r>
      <w:r w:rsidRPr="006F0D6C">
        <w:rPr>
          <w:sz w:val="28"/>
          <w:szCs w:val="28"/>
        </w:rPr>
        <w:t>ы</w:t>
      </w:r>
      <w:r w:rsidR="008E2E07" w:rsidRPr="006F0D6C">
        <w:rPr>
          <w:sz w:val="28"/>
          <w:szCs w:val="28"/>
        </w:rPr>
        <w:t xml:space="preserve">) </w:t>
      </w:r>
      <w:r w:rsidRPr="006F0D6C">
        <w:rPr>
          <w:sz w:val="28"/>
          <w:szCs w:val="28"/>
        </w:rPr>
        <w:t xml:space="preserve">в жилую часть здания должны выполняться с использованием </w:t>
      </w:r>
      <w:proofErr w:type="spellStart"/>
      <w:r w:rsidR="008E2E07" w:rsidRPr="006F0D6C">
        <w:rPr>
          <w:sz w:val="28"/>
          <w:szCs w:val="28"/>
        </w:rPr>
        <w:t>светопрозрачны</w:t>
      </w:r>
      <w:r w:rsidRPr="006F0D6C">
        <w:rPr>
          <w:sz w:val="28"/>
          <w:szCs w:val="28"/>
        </w:rPr>
        <w:t>х</w:t>
      </w:r>
      <w:proofErr w:type="spellEnd"/>
      <w:r w:rsidRPr="006F0D6C">
        <w:rPr>
          <w:sz w:val="28"/>
          <w:szCs w:val="28"/>
        </w:rPr>
        <w:t xml:space="preserve"> конструкций</w:t>
      </w:r>
      <w:r w:rsidR="008E2E07" w:rsidRPr="006F0D6C">
        <w:rPr>
          <w:sz w:val="28"/>
          <w:szCs w:val="28"/>
        </w:rPr>
        <w:t>.</w:t>
      </w:r>
    </w:p>
    <w:p w14:paraId="6DF3C5C0" w14:textId="035A3DF7" w:rsidR="008C469A" w:rsidRPr="006F0D6C" w:rsidRDefault="000D7DD9" w:rsidP="00A318DC">
      <w:pPr>
        <w:spacing w:after="240" w:line="360" w:lineRule="auto"/>
        <w:jc w:val="center"/>
        <w:rPr>
          <w:b/>
          <w:sz w:val="28"/>
          <w:szCs w:val="28"/>
        </w:rPr>
      </w:pPr>
      <w:r w:rsidRPr="006F0D6C">
        <w:rPr>
          <w:b/>
          <w:sz w:val="28"/>
          <w:szCs w:val="28"/>
        </w:rPr>
        <w:t>9</w:t>
      </w:r>
      <w:r w:rsidR="008C469A" w:rsidRPr="006F0D6C">
        <w:rPr>
          <w:b/>
          <w:sz w:val="28"/>
          <w:szCs w:val="28"/>
        </w:rPr>
        <w:t>. Требования к квартирам и их элементам</w:t>
      </w:r>
    </w:p>
    <w:p w14:paraId="52D720F1" w14:textId="448C1E7F" w:rsidR="008C469A" w:rsidRPr="006F0D6C" w:rsidRDefault="005D0B18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9.1. </w:t>
      </w:r>
      <w:r w:rsidR="008C469A" w:rsidRPr="006F0D6C">
        <w:rPr>
          <w:sz w:val="28"/>
          <w:szCs w:val="28"/>
        </w:rPr>
        <w:t>Квартиры в жилых зданиях следует проектировать исходя из условий заселения их одной семьей.</w:t>
      </w:r>
    </w:p>
    <w:p w14:paraId="33A36D86" w14:textId="6B10A20C" w:rsidR="00E44251" w:rsidRPr="006F0D6C" w:rsidRDefault="005D0B18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 xml:space="preserve">9.2. </w:t>
      </w:r>
      <w:r w:rsidR="008C469A" w:rsidRPr="006F0D6C">
        <w:rPr>
          <w:sz w:val="28"/>
          <w:szCs w:val="28"/>
        </w:rPr>
        <w:t xml:space="preserve">В зданиях жилищного фонда социального использования минимальные размеры квартир по числу комнат и их площади (без учета площади балконов, террас, веранд, лоджий, холодных кладовых и </w:t>
      </w:r>
      <w:proofErr w:type="spellStart"/>
      <w:r w:rsidR="008C469A" w:rsidRPr="006F0D6C">
        <w:rPr>
          <w:sz w:val="28"/>
          <w:szCs w:val="28"/>
        </w:rPr>
        <w:t>приквартирных</w:t>
      </w:r>
      <w:proofErr w:type="spellEnd"/>
      <w:r w:rsidR="008C469A" w:rsidRPr="006F0D6C">
        <w:rPr>
          <w:sz w:val="28"/>
          <w:szCs w:val="28"/>
        </w:rPr>
        <w:t xml:space="preserve"> тамбуров) рекомендуется принимать согласно </w:t>
      </w:r>
      <w:r w:rsidR="00E44251" w:rsidRPr="006F0D6C">
        <w:rPr>
          <w:sz w:val="28"/>
          <w:szCs w:val="28"/>
        </w:rPr>
        <w:t>ниже приведённой таблице:</w:t>
      </w:r>
    </w:p>
    <w:tbl>
      <w:tblPr>
        <w:tblW w:w="9351" w:type="dxa"/>
        <w:jc w:val="center"/>
        <w:tblCellSpacing w:w="5" w:type="nil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2547"/>
        <w:gridCol w:w="1134"/>
        <w:gridCol w:w="1134"/>
        <w:gridCol w:w="1070"/>
        <w:gridCol w:w="1125"/>
        <w:gridCol w:w="1035"/>
        <w:gridCol w:w="1306"/>
      </w:tblGrid>
      <w:tr w:rsidR="008C469A" w:rsidRPr="006F0D6C" w14:paraId="1D926A9C" w14:textId="77777777" w:rsidTr="00E44251">
        <w:trPr>
          <w:tblCellSpacing w:w="5" w:type="nil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0741E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Число жилых комнат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3ABCA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25F31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2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AA97A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3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47C85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4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9D3EF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5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ABA08" w14:textId="4BDFC7FF" w:rsidR="00E64FB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6</w:t>
            </w:r>
          </w:p>
          <w:p w14:paraId="72F43497" w14:textId="0D0FA2B8" w:rsidR="008C469A" w:rsidRPr="006F0D6C" w:rsidRDefault="00E64FB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и более</w:t>
            </w:r>
          </w:p>
        </w:tc>
      </w:tr>
      <w:tr w:rsidR="008C469A" w:rsidRPr="006F0D6C" w14:paraId="38B29612" w14:textId="77777777" w:rsidTr="00E44251">
        <w:trPr>
          <w:tblCellSpacing w:w="5" w:type="nil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0AFED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 xml:space="preserve">Рекомендуемая площадь квартир, </w:t>
            </w:r>
            <w:proofErr w:type="spellStart"/>
            <w:r w:rsidRPr="006F0D6C">
              <w:rPr>
                <w:sz w:val="28"/>
                <w:szCs w:val="28"/>
              </w:rPr>
              <w:t>кв.м</w:t>
            </w:r>
            <w:proofErr w:type="spellEnd"/>
            <w:r w:rsidRPr="006F0D6C">
              <w:rPr>
                <w:sz w:val="28"/>
                <w:szCs w:val="28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9D4FD" w14:textId="162DCCDC" w:rsidR="008C469A" w:rsidRPr="006F0D6C" w:rsidRDefault="00E64FB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35-44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CC91A" w14:textId="69745D04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45-5</w:t>
            </w:r>
            <w:r w:rsidR="00E64FBA" w:rsidRPr="006F0D6C">
              <w:rPr>
                <w:sz w:val="28"/>
                <w:szCs w:val="28"/>
              </w:rPr>
              <w:t>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BA018" w14:textId="78DB76B2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6</w:t>
            </w:r>
            <w:r w:rsidR="00E64FBA" w:rsidRPr="006F0D6C">
              <w:rPr>
                <w:sz w:val="28"/>
                <w:szCs w:val="28"/>
              </w:rPr>
              <w:t>2-70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994A8" w14:textId="4D098AEC" w:rsidR="008C469A" w:rsidRPr="006F0D6C" w:rsidRDefault="00E64FB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75-80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8C601" w14:textId="0CA4035A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90-</w:t>
            </w:r>
            <w:r w:rsidR="00E64FBA" w:rsidRPr="006F0D6C">
              <w:rPr>
                <w:sz w:val="28"/>
                <w:szCs w:val="28"/>
              </w:rPr>
              <w:t>100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0C717" w14:textId="6A0870B0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1</w:t>
            </w:r>
            <w:r w:rsidR="00E64FBA" w:rsidRPr="006F0D6C">
              <w:rPr>
                <w:sz w:val="28"/>
                <w:szCs w:val="28"/>
              </w:rPr>
              <w:t>1</w:t>
            </w:r>
            <w:r w:rsidRPr="006F0D6C">
              <w:rPr>
                <w:sz w:val="28"/>
                <w:szCs w:val="28"/>
              </w:rPr>
              <w:t>0-1</w:t>
            </w:r>
            <w:r w:rsidR="00E64FBA" w:rsidRPr="006F0D6C">
              <w:rPr>
                <w:sz w:val="28"/>
                <w:szCs w:val="28"/>
              </w:rPr>
              <w:t>50</w:t>
            </w:r>
          </w:p>
        </w:tc>
      </w:tr>
    </w:tbl>
    <w:p w14:paraId="7A5AC958" w14:textId="77777777" w:rsidR="00A318DC" w:rsidRPr="006F0D6C" w:rsidRDefault="00A318DC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</w:p>
    <w:p w14:paraId="05DAF8C7" w14:textId="219F610C" w:rsidR="008C469A" w:rsidRPr="006F0D6C" w:rsidRDefault="005D0B18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9.3. </w:t>
      </w:r>
      <w:r w:rsidR="008C469A" w:rsidRPr="006F0D6C">
        <w:rPr>
          <w:bCs/>
          <w:sz w:val="28"/>
          <w:szCs w:val="28"/>
        </w:rPr>
        <w:t xml:space="preserve">При проектировании, строительстве жилого дома или жилого дома блокированной застройки, </w:t>
      </w:r>
      <w:r w:rsidR="00C90DBF" w:rsidRPr="006F0D6C">
        <w:rPr>
          <w:bCs/>
          <w:sz w:val="28"/>
          <w:szCs w:val="28"/>
        </w:rPr>
        <w:t>МКД</w:t>
      </w:r>
      <w:r w:rsidR="008C469A" w:rsidRPr="006F0D6C">
        <w:rPr>
          <w:bCs/>
          <w:sz w:val="28"/>
          <w:szCs w:val="28"/>
        </w:rPr>
        <w:t>, в которых расположено жилое помещение, необходимо обеспечить:</w:t>
      </w:r>
    </w:p>
    <w:p w14:paraId="3C868C89" w14:textId="77777777" w:rsidR="008C469A" w:rsidRPr="006F0D6C" w:rsidRDefault="008C469A" w:rsidP="00AE6454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класс энергосбережения не ниже «В» (высокий);</w:t>
      </w:r>
    </w:p>
    <w:p w14:paraId="10CA3DFD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установку инженерного оборудования с приборами учета потребляемых ресурсов.</w:t>
      </w:r>
    </w:p>
    <w:p w14:paraId="198B1ADC" w14:textId="71F9B038" w:rsidR="00531270" w:rsidRPr="006F0D6C" w:rsidRDefault="00531270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9.4. Региональные особенности проектирования квартир.</w:t>
      </w:r>
    </w:p>
    <w:p w14:paraId="61270D18" w14:textId="313873E3" w:rsidR="002B58A0" w:rsidRPr="006F0D6C" w:rsidRDefault="00531270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9.4.1. На территории I климатического района квартиры следует проектировать исходя из условий</w:t>
      </w:r>
      <w:r w:rsidR="002B58A0" w:rsidRPr="006F0D6C">
        <w:rPr>
          <w:bCs/>
          <w:sz w:val="28"/>
          <w:szCs w:val="28"/>
        </w:rPr>
        <w:t xml:space="preserve"> холодного периода (согласно таблице 1 СНиП 23-01), обеспечивая компактность планировки с целью повышения тепловой эффективности здания. При этом подобные помещения (санузлы, гардеробные, хозяйственные кладовые, холлы и другие) должны располагаться, как правило, в глубине квартиры, что может дать увеличение ширины корпуса жилого здания до 15 м и более.</w:t>
      </w:r>
    </w:p>
    <w:p w14:paraId="0FB6CE3A" w14:textId="77777777" w:rsidR="002B58A0" w:rsidRPr="006F0D6C" w:rsidRDefault="002B58A0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Выбор типов окон должен быть обусловлен повышением уровнем их герметичности и теплозащиты (в том числе с тройным остеклением).</w:t>
      </w:r>
    </w:p>
    <w:p w14:paraId="0595DAFA" w14:textId="3332131B" w:rsidR="00834B46" w:rsidRPr="006F0D6C" w:rsidRDefault="002B58A0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lastRenderedPageBreak/>
        <w:t>В жилых зданиях на территории климатического подрайона I</w:t>
      </w:r>
      <w:r w:rsidR="00834B46" w:rsidRPr="006F0D6C">
        <w:rPr>
          <w:bCs/>
          <w:sz w:val="28"/>
          <w:szCs w:val="28"/>
        </w:rPr>
        <w:t>Г</w:t>
      </w:r>
      <w:r w:rsidR="00C97D92" w:rsidRPr="006F0D6C">
        <w:rPr>
          <w:bCs/>
          <w:sz w:val="28"/>
          <w:szCs w:val="28"/>
        </w:rPr>
        <w:t>,</w:t>
      </w:r>
      <w:r w:rsidR="00834B46" w:rsidRPr="006F0D6C">
        <w:rPr>
          <w:bCs/>
          <w:sz w:val="28"/>
          <w:szCs w:val="28"/>
        </w:rPr>
        <w:t xml:space="preserve"> следует</w:t>
      </w:r>
      <w:r w:rsidR="00C97D92" w:rsidRPr="006F0D6C">
        <w:rPr>
          <w:bCs/>
          <w:sz w:val="28"/>
          <w:szCs w:val="28"/>
        </w:rPr>
        <w:t xml:space="preserve"> </w:t>
      </w:r>
      <w:r w:rsidR="00834B46" w:rsidRPr="006F0D6C">
        <w:rPr>
          <w:bCs/>
          <w:sz w:val="28"/>
          <w:szCs w:val="28"/>
        </w:rPr>
        <w:t xml:space="preserve">предусматривать подогрев </w:t>
      </w:r>
      <w:r w:rsidR="00C97D92" w:rsidRPr="006F0D6C">
        <w:rPr>
          <w:bCs/>
          <w:sz w:val="28"/>
          <w:szCs w:val="28"/>
        </w:rPr>
        <w:t>или дополнительное утепление пола первого этажа</w:t>
      </w:r>
      <w:r w:rsidR="00834B46" w:rsidRPr="006F0D6C">
        <w:rPr>
          <w:bCs/>
          <w:sz w:val="28"/>
          <w:szCs w:val="28"/>
        </w:rPr>
        <w:t>, а на остальной территории такое решение допускается по заданию на проектирование.</w:t>
      </w:r>
    </w:p>
    <w:p w14:paraId="12EA500E" w14:textId="7196466E" w:rsidR="00531270" w:rsidRPr="006F0D6C" w:rsidRDefault="00406271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9.4.</w:t>
      </w:r>
      <w:r w:rsidR="00C97D92" w:rsidRPr="006F0D6C">
        <w:rPr>
          <w:bCs/>
          <w:sz w:val="28"/>
          <w:szCs w:val="28"/>
        </w:rPr>
        <w:t>2</w:t>
      </w:r>
      <w:r w:rsidRPr="006F0D6C">
        <w:rPr>
          <w:bCs/>
          <w:sz w:val="28"/>
          <w:szCs w:val="28"/>
        </w:rPr>
        <w:t xml:space="preserve">. В жилых зданиях на территории климатических подрайонов </w:t>
      </w:r>
      <w:r w:rsidR="001C1EFF" w:rsidRPr="006F0D6C">
        <w:rPr>
          <w:bCs/>
          <w:sz w:val="28"/>
          <w:szCs w:val="28"/>
        </w:rPr>
        <w:t>IГ и IД в квартирах следует предусматривать сушильные шкафы для верхней одежды и обуви с подводкой в шкафы труб горячего водоснабжения.</w:t>
      </w:r>
      <w:r w:rsidRPr="006F0D6C">
        <w:rPr>
          <w:bCs/>
          <w:sz w:val="28"/>
          <w:szCs w:val="28"/>
        </w:rPr>
        <w:t xml:space="preserve"> </w:t>
      </w:r>
      <w:r w:rsidR="00834B46" w:rsidRPr="006F0D6C">
        <w:rPr>
          <w:bCs/>
          <w:sz w:val="28"/>
          <w:szCs w:val="28"/>
        </w:rPr>
        <w:t xml:space="preserve">  </w:t>
      </w:r>
      <w:r w:rsidR="002B58A0" w:rsidRPr="006F0D6C">
        <w:rPr>
          <w:bCs/>
          <w:sz w:val="28"/>
          <w:szCs w:val="28"/>
        </w:rPr>
        <w:tab/>
      </w:r>
      <w:r w:rsidR="00531270" w:rsidRPr="006F0D6C">
        <w:rPr>
          <w:bCs/>
          <w:sz w:val="28"/>
          <w:szCs w:val="28"/>
        </w:rPr>
        <w:t xml:space="preserve"> </w:t>
      </w:r>
    </w:p>
    <w:p w14:paraId="39B8BAB3" w14:textId="69BB7271" w:rsidR="008C469A" w:rsidRPr="006F0D6C" w:rsidRDefault="00531270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9.5</w:t>
      </w:r>
      <w:r w:rsidR="005D0B18"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>Состав помещений квартиры:</w:t>
      </w:r>
    </w:p>
    <w:p w14:paraId="7EDF29CF" w14:textId="61673ABF" w:rsidR="008C469A" w:rsidRPr="006F0D6C" w:rsidRDefault="00F75661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ж</w:t>
      </w:r>
      <w:r w:rsidR="008C469A" w:rsidRPr="006F0D6C">
        <w:rPr>
          <w:bCs/>
          <w:sz w:val="28"/>
          <w:szCs w:val="28"/>
        </w:rPr>
        <w:t>илые помещения (комнаты);</w:t>
      </w:r>
    </w:p>
    <w:p w14:paraId="5253E0A9" w14:textId="72AA46E6" w:rsidR="008C469A" w:rsidRPr="006F0D6C" w:rsidRDefault="00F75661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к</w:t>
      </w:r>
      <w:r w:rsidR="008C469A" w:rsidRPr="006F0D6C">
        <w:rPr>
          <w:bCs/>
          <w:sz w:val="28"/>
          <w:szCs w:val="28"/>
        </w:rPr>
        <w:t>ухня;</w:t>
      </w:r>
    </w:p>
    <w:p w14:paraId="76DE93F9" w14:textId="06857E42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- </w:t>
      </w:r>
      <w:r w:rsidR="00F75661" w:rsidRPr="006F0D6C">
        <w:rPr>
          <w:bCs/>
          <w:sz w:val="28"/>
          <w:szCs w:val="28"/>
        </w:rPr>
        <w:t>п</w:t>
      </w:r>
      <w:r w:rsidRPr="006F0D6C">
        <w:rPr>
          <w:bCs/>
          <w:sz w:val="28"/>
          <w:szCs w:val="28"/>
        </w:rPr>
        <w:t>ередняя</w:t>
      </w:r>
      <w:r w:rsidR="00E64FBA" w:rsidRPr="006F0D6C">
        <w:rPr>
          <w:bCs/>
          <w:sz w:val="28"/>
          <w:szCs w:val="28"/>
        </w:rPr>
        <w:t xml:space="preserve"> (прихожая)</w:t>
      </w:r>
      <w:r w:rsidRPr="006F0D6C">
        <w:rPr>
          <w:bCs/>
          <w:sz w:val="28"/>
          <w:szCs w:val="28"/>
        </w:rPr>
        <w:t>;</w:t>
      </w:r>
    </w:p>
    <w:p w14:paraId="53DFBCD4" w14:textId="56F0F22A" w:rsidR="008C469A" w:rsidRPr="006F0D6C" w:rsidRDefault="00F75661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в</w:t>
      </w:r>
      <w:r w:rsidR="008C469A" w:rsidRPr="006F0D6C">
        <w:rPr>
          <w:bCs/>
          <w:sz w:val="28"/>
          <w:szCs w:val="28"/>
        </w:rPr>
        <w:t>анная комната (или душевая);</w:t>
      </w:r>
    </w:p>
    <w:p w14:paraId="495BF725" w14:textId="1006701E" w:rsidR="008C469A" w:rsidRPr="006F0D6C" w:rsidRDefault="00F75661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т</w:t>
      </w:r>
      <w:r w:rsidR="008C469A" w:rsidRPr="006F0D6C">
        <w:rPr>
          <w:bCs/>
          <w:sz w:val="28"/>
          <w:szCs w:val="28"/>
        </w:rPr>
        <w:t>уалет (или совмещенный санузел);</w:t>
      </w:r>
    </w:p>
    <w:p w14:paraId="68251005" w14:textId="1EC39EEA" w:rsidR="008C469A" w:rsidRPr="006F0D6C" w:rsidRDefault="00F75661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л</w:t>
      </w:r>
      <w:r w:rsidR="008C469A" w:rsidRPr="006F0D6C">
        <w:rPr>
          <w:bCs/>
          <w:sz w:val="28"/>
          <w:szCs w:val="28"/>
        </w:rPr>
        <w:t>оджия (балкон).</w:t>
      </w:r>
    </w:p>
    <w:p w14:paraId="70E477E4" w14:textId="7C4706A8" w:rsidR="008C469A" w:rsidRPr="006F0D6C" w:rsidRDefault="00531270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9.6</w:t>
      </w:r>
      <w:r w:rsidR="005D0B18"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 xml:space="preserve">При строительстве жилого дома в климатическом подрайоне IГ (Александровск-Сахалинский ГО, </w:t>
      </w:r>
      <w:proofErr w:type="spellStart"/>
      <w:r w:rsidR="008C469A" w:rsidRPr="006F0D6C">
        <w:rPr>
          <w:bCs/>
          <w:sz w:val="28"/>
          <w:szCs w:val="28"/>
        </w:rPr>
        <w:t>Ногликский</w:t>
      </w:r>
      <w:proofErr w:type="spellEnd"/>
      <w:r w:rsidR="008C469A" w:rsidRPr="006F0D6C">
        <w:rPr>
          <w:bCs/>
          <w:sz w:val="28"/>
          <w:szCs w:val="28"/>
        </w:rPr>
        <w:t xml:space="preserve"> ГО, </w:t>
      </w:r>
      <w:proofErr w:type="spellStart"/>
      <w:r w:rsidR="008C469A" w:rsidRPr="006F0D6C">
        <w:rPr>
          <w:bCs/>
          <w:sz w:val="28"/>
          <w:szCs w:val="28"/>
        </w:rPr>
        <w:t>Охинский</w:t>
      </w:r>
      <w:proofErr w:type="spellEnd"/>
      <w:r w:rsidR="008C469A" w:rsidRPr="006F0D6C">
        <w:rPr>
          <w:bCs/>
          <w:sz w:val="28"/>
          <w:szCs w:val="28"/>
        </w:rPr>
        <w:t xml:space="preserve"> ГО,</w:t>
      </w:r>
      <w:r w:rsidR="00C97D92" w:rsidRPr="006F0D6C">
        <w:rPr>
          <w:bCs/>
          <w:sz w:val="28"/>
          <w:szCs w:val="28"/>
        </w:rPr>
        <w:t xml:space="preserve"> </w:t>
      </w:r>
      <w:proofErr w:type="spellStart"/>
      <w:r w:rsidR="00C97D92" w:rsidRPr="006F0D6C">
        <w:rPr>
          <w:bCs/>
          <w:sz w:val="28"/>
          <w:szCs w:val="28"/>
        </w:rPr>
        <w:t>Поронайский</w:t>
      </w:r>
      <w:proofErr w:type="spellEnd"/>
      <w:r w:rsidR="00C97D92" w:rsidRPr="006F0D6C">
        <w:rPr>
          <w:bCs/>
          <w:sz w:val="28"/>
          <w:szCs w:val="28"/>
        </w:rPr>
        <w:t xml:space="preserve"> ГО, </w:t>
      </w:r>
      <w:proofErr w:type="spellStart"/>
      <w:r w:rsidR="008C469A" w:rsidRPr="006F0D6C">
        <w:rPr>
          <w:bCs/>
          <w:sz w:val="28"/>
          <w:szCs w:val="28"/>
        </w:rPr>
        <w:t>Углегорский</w:t>
      </w:r>
      <w:proofErr w:type="spellEnd"/>
      <w:r w:rsidR="008C469A" w:rsidRPr="006F0D6C">
        <w:rPr>
          <w:bCs/>
          <w:sz w:val="28"/>
          <w:szCs w:val="28"/>
        </w:rPr>
        <w:t xml:space="preserve"> ГО) необходимо предусматривать дополнительный канал вентиляции для размещения вентилируемого сушильного шкафа для верхней одежды и обуви.</w:t>
      </w:r>
    </w:p>
    <w:p w14:paraId="07D84B23" w14:textId="4028E650" w:rsidR="008C469A" w:rsidRPr="006F0D6C" w:rsidRDefault="00531270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9.7</w:t>
      </w:r>
      <w:r w:rsidR="005D0B18"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>Размещение квартир и жилых комнат в подвальных и цокольных этажах жилых зданий не допускается.</w:t>
      </w:r>
    </w:p>
    <w:p w14:paraId="0FC72102" w14:textId="4E1D6C83" w:rsidR="008C469A" w:rsidRPr="006F0D6C" w:rsidRDefault="005D0B18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</w:t>
      </w:r>
      <w:r w:rsidR="00531270" w:rsidRPr="006F0D6C">
        <w:rPr>
          <w:bCs/>
          <w:sz w:val="28"/>
          <w:szCs w:val="28"/>
        </w:rPr>
        <w:t>8</w:t>
      </w:r>
      <w:r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>В квартирах площадь должна быть не менее:</w:t>
      </w:r>
    </w:p>
    <w:p w14:paraId="654A1268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- общей жилой комнаты в однокомнатной квартире – 14 </w:t>
      </w:r>
      <w:proofErr w:type="spellStart"/>
      <w:r w:rsidRPr="006F0D6C">
        <w:rPr>
          <w:bCs/>
          <w:sz w:val="28"/>
          <w:szCs w:val="28"/>
        </w:rPr>
        <w:t>кв.м</w:t>
      </w:r>
      <w:proofErr w:type="spellEnd"/>
      <w:r w:rsidRPr="006F0D6C">
        <w:rPr>
          <w:bCs/>
          <w:sz w:val="28"/>
          <w:szCs w:val="28"/>
        </w:rPr>
        <w:t>.;</w:t>
      </w:r>
    </w:p>
    <w:p w14:paraId="65B100F6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- общей жилой комнаты в квартирах с числом комнат две и более – 16 </w:t>
      </w:r>
      <w:proofErr w:type="spellStart"/>
      <w:r w:rsidRPr="006F0D6C">
        <w:rPr>
          <w:bCs/>
          <w:sz w:val="28"/>
          <w:szCs w:val="28"/>
        </w:rPr>
        <w:t>кв.м</w:t>
      </w:r>
      <w:proofErr w:type="spellEnd"/>
      <w:r w:rsidRPr="006F0D6C">
        <w:rPr>
          <w:bCs/>
          <w:sz w:val="28"/>
          <w:szCs w:val="28"/>
        </w:rPr>
        <w:t>.;</w:t>
      </w:r>
    </w:p>
    <w:p w14:paraId="527ECDC2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- спальни – 8 </w:t>
      </w:r>
      <w:proofErr w:type="spellStart"/>
      <w:r w:rsidRPr="006F0D6C">
        <w:rPr>
          <w:bCs/>
          <w:sz w:val="28"/>
          <w:szCs w:val="28"/>
        </w:rPr>
        <w:t>кв.м</w:t>
      </w:r>
      <w:proofErr w:type="spellEnd"/>
      <w:r w:rsidRPr="006F0D6C">
        <w:rPr>
          <w:bCs/>
          <w:sz w:val="28"/>
          <w:szCs w:val="28"/>
        </w:rPr>
        <w:t xml:space="preserve">. (10 </w:t>
      </w:r>
      <w:proofErr w:type="spellStart"/>
      <w:r w:rsidRPr="006F0D6C">
        <w:rPr>
          <w:bCs/>
          <w:sz w:val="28"/>
          <w:szCs w:val="28"/>
        </w:rPr>
        <w:t>кв.м</w:t>
      </w:r>
      <w:proofErr w:type="spellEnd"/>
      <w:r w:rsidRPr="006F0D6C">
        <w:rPr>
          <w:bCs/>
          <w:sz w:val="28"/>
          <w:szCs w:val="28"/>
        </w:rPr>
        <w:t>. – на двух человек);</w:t>
      </w:r>
    </w:p>
    <w:p w14:paraId="65A876FF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- кухни – 8 </w:t>
      </w:r>
      <w:proofErr w:type="spellStart"/>
      <w:r w:rsidRPr="006F0D6C">
        <w:rPr>
          <w:bCs/>
          <w:sz w:val="28"/>
          <w:szCs w:val="28"/>
        </w:rPr>
        <w:t>кв.м</w:t>
      </w:r>
      <w:proofErr w:type="spellEnd"/>
      <w:r w:rsidRPr="006F0D6C">
        <w:rPr>
          <w:bCs/>
          <w:sz w:val="28"/>
          <w:szCs w:val="28"/>
        </w:rPr>
        <w:t>.</w:t>
      </w:r>
    </w:p>
    <w:p w14:paraId="0AEA0795" w14:textId="6C51EDFD" w:rsidR="008C469A" w:rsidRPr="006F0D6C" w:rsidRDefault="00531270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lastRenderedPageBreak/>
        <w:t>9.9</w:t>
      </w:r>
      <w:r w:rsidR="005D0B18"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 xml:space="preserve">Высота (от пола до потолка) жилых комнат и кухни (кухни-столовой) в климатических районах IГ (Александровск-Сахалинский ГО, </w:t>
      </w:r>
      <w:proofErr w:type="spellStart"/>
      <w:r w:rsidR="008C469A" w:rsidRPr="006F0D6C">
        <w:rPr>
          <w:bCs/>
          <w:sz w:val="28"/>
          <w:szCs w:val="28"/>
        </w:rPr>
        <w:t>Ногликский</w:t>
      </w:r>
      <w:proofErr w:type="spellEnd"/>
      <w:r w:rsidR="008C469A" w:rsidRPr="006F0D6C">
        <w:rPr>
          <w:bCs/>
          <w:sz w:val="28"/>
          <w:szCs w:val="28"/>
        </w:rPr>
        <w:t xml:space="preserve"> ГО, </w:t>
      </w:r>
      <w:proofErr w:type="spellStart"/>
      <w:r w:rsidR="008C469A" w:rsidRPr="006F0D6C">
        <w:rPr>
          <w:bCs/>
          <w:sz w:val="28"/>
          <w:szCs w:val="28"/>
        </w:rPr>
        <w:t>Охинский</w:t>
      </w:r>
      <w:proofErr w:type="spellEnd"/>
      <w:r w:rsidR="008C469A" w:rsidRPr="006F0D6C">
        <w:rPr>
          <w:bCs/>
          <w:sz w:val="28"/>
          <w:szCs w:val="28"/>
        </w:rPr>
        <w:t xml:space="preserve"> ГО, </w:t>
      </w:r>
      <w:proofErr w:type="spellStart"/>
      <w:r w:rsidR="00892031" w:rsidRPr="006F0D6C">
        <w:rPr>
          <w:bCs/>
          <w:sz w:val="28"/>
          <w:szCs w:val="28"/>
        </w:rPr>
        <w:t>Поронайский</w:t>
      </w:r>
      <w:proofErr w:type="spellEnd"/>
      <w:r w:rsidR="00892031" w:rsidRPr="006F0D6C">
        <w:rPr>
          <w:bCs/>
          <w:sz w:val="28"/>
          <w:szCs w:val="28"/>
        </w:rPr>
        <w:t xml:space="preserve"> ГО, </w:t>
      </w:r>
      <w:proofErr w:type="spellStart"/>
      <w:r w:rsidR="008C469A" w:rsidRPr="006F0D6C">
        <w:rPr>
          <w:bCs/>
          <w:sz w:val="28"/>
          <w:szCs w:val="28"/>
        </w:rPr>
        <w:t>Углегорский</w:t>
      </w:r>
      <w:proofErr w:type="spellEnd"/>
      <w:r w:rsidR="008C469A" w:rsidRPr="006F0D6C">
        <w:rPr>
          <w:bCs/>
          <w:sz w:val="28"/>
          <w:szCs w:val="28"/>
        </w:rPr>
        <w:t xml:space="preserve"> ГО), IД (</w:t>
      </w:r>
      <w:proofErr w:type="spellStart"/>
      <w:r w:rsidR="008C469A" w:rsidRPr="006F0D6C">
        <w:rPr>
          <w:bCs/>
          <w:sz w:val="28"/>
          <w:szCs w:val="28"/>
        </w:rPr>
        <w:t>Макаровский</w:t>
      </w:r>
      <w:proofErr w:type="spellEnd"/>
      <w:r w:rsidR="008C469A" w:rsidRPr="006F0D6C">
        <w:rPr>
          <w:bCs/>
          <w:sz w:val="28"/>
          <w:szCs w:val="28"/>
        </w:rPr>
        <w:t xml:space="preserve"> ГО, </w:t>
      </w:r>
      <w:proofErr w:type="spellStart"/>
      <w:r w:rsidR="008C469A" w:rsidRPr="006F0D6C">
        <w:rPr>
          <w:bCs/>
          <w:sz w:val="28"/>
          <w:szCs w:val="28"/>
        </w:rPr>
        <w:t>Смирныховский</w:t>
      </w:r>
      <w:proofErr w:type="spellEnd"/>
      <w:r w:rsidR="008C469A" w:rsidRPr="006F0D6C">
        <w:rPr>
          <w:bCs/>
          <w:sz w:val="28"/>
          <w:szCs w:val="28"/>
        </w:rPr>
        <w:t xml:space="preserve"> ГО, </w:t>
      </w:r>
      <w:proofErr w:type="spellStart"/>
      <w:r w:rsidR="003F2501" w:rsidRPr="006F0D6C">
        <w:rPr>
          <w:bCs/>
          <w:sz w:val="28"/>
          <w:szCs w:val="28"/>
        </w:rPr>
        <w:t>Тымовский</w:t>
      </w:r>
      <w:proofErr w:type="spellEnd"/>
      <w:r w:rsidR="003F2501" w:rsidRPr="006F0D6C">
        <w:rPr>
          <w:bCs/>
          <w:sz w:val="28"/>
          <w:szCs w:val="28"/>
        </w:rPr>
        <w:t xml:space="preserve"> ГО) – не менее 2,7 м.;</w:t>
      </w:r>
      <w:r w:rsidR="008C469A" w:rsidRPr="006F0D6C">
        <w:rPr>
          <w:bCs/>
          <w:sz w:val="28"/>
          <w:szCs w:val="28"/>
        </w:rPr>
        <w:t xml:space="preserve"> в климатическ</w:t>
      </w:r>
      <w:r w:rsidR="003F2501" w:rsidRPr="006F0D6C">
        <w:rPr>
          <w:bCs/>
          <w:sz w:val="28"/>
          <w:szCs w:val="28"/>
        </w:rPr>
        <w:t>их</w:t>
      </w:r>
      <w:r w:rsidR="008C469A" w:rsidRPr="006F0D6C">
        <w:rPr>
          <w:bCs/>
          <w:sz w:val="28"/>
          <w:szCs w:val="28"/>
        </w:rPr>
        <w:t xml:space="preserve"> район</w:t>
      </w:r>
      <w:r w:rsidR="003F2501" w:rsidRPr="006F0D6C">
        <w:rPr>
          <w:bCs/>
          <w:sz w:val="28"/>
          <w:szCs w:val="28"/>
        </w:rPr>
        <w:t>ах</w:t>
      </w:r>
      <w:r w:rsidR="008C469A" w:rsidRPr="006F0D6C">
        <w:rPr>
          <w:bCs/>
          <w:sz w:val="28"/>
          <w:szCs w:val="28"/>
        </w:rPr>
        <w:t xml:space="preserve"> IIГ (Южно-Сахалинский ГО, Южно-Курильский ГО, </w:t>
      </w:r>
      <w:r w:rsidR="003F2501" w:rsidRPr="006F0D6C">
        <w:rPr>
          <w:bCs/>
          <w:sz w:val="28"/>
          <w:szCs w:val="28"/>
        </w:rPr>
        <w:t xml:space="preserve">Курильский ГО, </w:t>
      </w:r>
      <w:r w:rsidR="008C469A" w:rsidRPr="006F0D6C">
        <w:rPr>
          <w:bCs/>
          <w:sz w:val="28"/>
          <w:szCs w:val="28"/>
        </w:rPr>
        <w:t xml:space="preserve">Холмский ГО, </w:t>
      </w:r>
      <w:proofErr w:type="spellStart"/>
      <w:r w:rsidR="008C469A" w:rsidRPr="006F0D6C">
        <w:rPr>
          <w:bCs/>
          <w:sz w:val="28"/>
          <w:szCs w:val="28"/>
        </w:rPr>
        <w:t>Невельский</w:t>
      </w:r>
      <w:proofErr w:type="spellEnd"/>
      <w:r w:rsidR="008C469A" w:rsidRPr="006F0D6C">
        <w:rPr>
          <w:bCs/>
          <w:sz w:val="28"/>
          <w:szCs w:val="28"/>
        </w:rPr>
        <w:t xml:space="preserve"> ГО, </w:t>
      </w:r>
      <w:proofErr w:type="spellStart"/>
      <w:r w:rsidR="008C469A" w:rsidRPr="006F0D6C">
        <w:rPr>
          <w:bCs/>
          <w:sz w:val="28"/>
          <w:szCs w:val="28"/>
        </w:rPr>
        <w:t>Томаринский</w:t>
      </w:r>
      <w:proofErr w:type="spellEnd"/>
      <w:r w:rsidR="008C469A" w:rsidRPr="006F0D6C">
        <w:rPr>
          <w:bCs/>
          <w:sz w:val="28"/>
          <w:szCs w:val="28"/>
        </w:rPr>
        <w:t xml:space="preserve"> ГО, </w:t>
      </w:r>
      <w:proofErr w:type="spellStart"/>
      <w:r w:rsidR="008C469A" w:rsidRPr="006F0D6C">
        <w:rPr>
          <w:bCs/>
          <w:sz w:val="28"/>
          <w:szCs w:val="28"/>
        </w:rPr>
        <w:t>Долинский</w:t>
      </w:r>
      <w:proofErr w:type="spellEnd"/>
      <w:r w:rsidR="008C469A" w:rsidRPr="006F0D6C">
        <w:rPr>
          <w:bCs/>
          <w:sz w:val="28"/>
          <w:szCs w:val="28"/>
        </w:rPr>
        <w:t xml:space="preserve"> ГО, </w:t>
      </w:r>
      <w:proofErr w:type="spellStart"/>
      <w:r w:rsidR="008C469A" w:rsidRPr="006F0D6C">
        <w:rPr>
          <w:bCs/>
          <w:sz w:val="28"/>
          <w:szCs w:val="28"/>
        </w:rPr>
        <w:t>Анивский</w:t>
      </w:r>
      <w:proofErr w:type="spellEnd"/>
      <w:r w:rsidR="008C469A" w:rsidRPr="006F0D6C">
        <w:rPr>
          <w:bCs/>
          <w:sz w:val="28"/>
          <w:szCs w:val="28"/>
        </w:rPr>
        <w:t xml:space="preserve"> ГО, </w:t>
      </w:r>
      <w:proofErr w:type="spellStart"/>
      <w:r w:rsidR="008C469A" w:rsidRPr="006F0D6C">
        <w:rPr>
          <w:bCs/>
          <w:sz w:val="28"/>
          <w:szCs w:val="28"/>
        </w:rPr>
        <w:t>Корсаковский</w:t>
      </w:r>
      <w:proofErr w:type="spellEnd"/>
      <w:r w:rsidR="008C469A" w:rsidRPr="006F0D6C">
        <w:rPr>
          <w:bCs/>
          <w:sz w:val="28"/>
          <w:szCs w:val="28"/>
        </w:rPr>
        <w:t xml:space="preserve"> ГО)</w:t>
      </w:r>
      <w:r w:rsidR="00E41C1B" w:rsidRPr="006F0D6C">
        <w:rPr>
          <w:bCs/>
          <w:sz w:val="28"/>
          <w:szCs w:val="28"/>
        </w:rPr>
        <w:t>,</w:t>
      </w:r>
      <w:r w:rsidR="008C469A" w:rsidRPr="006F0D6C">
        <w:rPr>
          <w:bCs/>
          <w:sz w:val="28"/>
          <w:szCs w:val="28"/>
        </w:rPr>
        <w:t xml:space="preserve"> </w:t>
      </w:r>
      <w:r w:rsidR="00E41C1B" w:rsidRPr="006F0D6C">
        <w:rPr>
          <w:bCs/>
          <w:sz w:val="28"/>
          <w:szCs w:val="28"/>
        </w:rPr>
        <w:t>IIД (</w:t>
      </w:r>
      <w:proofErr w:type="gramStart"/>
      <w:r w:rsidR="00E41C1B" w:rsidRPr="006F0D6C">
        <w:rPr>
          <w:bCs/>
          <w:sz w:val="28"/>
          <w:szCs w:val="28"/>
        </w:rPr>
        <w:t>Северо-Курильский</w:t>
      </w:r>
      <w:proofErr w:type="gramEnd"/>
      <w:r w:rsidR="00E41C1B" w:rsidRPr="006F0D6C">
        <w:rPr>
          <w:bCs/>
          <w:sz w:val="28"/>
          <w:szCs w:val="28"/>
        </w:rPr>
        <w:t xml:space="preserve"> ГО) </w:t>
      </w:r>
      <w:r w:rsidR="008C469A" w:rsidRPr="006F0D6C">
        <w:rPr>
          <w:bCs/>
          <w:sz w:val="28"/>
          <w:szCs w:val="28"/>
        </w:rPr>
        <w:t>– не менее 2,6 м.</w:t>
      </w:r>
    </w:p>
    <w:p w14:paraId="4F3184AB" w14:textId="65C94A97" w:rsidR="008C469A" w:rsidRPr="006F0D6C" w:rsidRDefault="005D0B18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</w:t>
      </w:r>
      <w:r w:rsidR="00531270" w:rsidRPr="006F0D6C">
        <w:rPr>
          <w:bCs/>
          <w:sz w:val="28"/>
          <w:szCs w:val="28"/>
        </w:rPr>
        <w:t>10</w:t>
      </w:r>
      <w:r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>Высота под антресолью внутриквартирных коридоров, холлов, передних определяется условиями безопасности передвижения людей и должна составлять не менее 2,1 м.</w:t>
      </w:r>
    </w:p>
    <w:p w14:paraId="39BB6E09" w14:textId="7D06CE74" w:rsidR="008C469A" w:rsidRPr="006F0D6C" w:rsidRDefault="005D0B18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1</w:t>
      </w:r>
      <w:r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>Общие жилые комнаты в 2-, 3- и 4-комнатных квартирах зданий жилищного фонда социального использования, и спальни во всех квартирах следует проектировать непроходными.</w:t>
      </w:r>
    </w:p>
    <w:p w14:paraId="667927E8" w14:textId="5B9308E7" w:rsidR="008C469A" w:rsidRPr="006F0D6C" w:rsidRDefault="00F75661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2</w:t>
      </w:r>
      <w:r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>Оборудование квартиры:</w:t>
      </w:r>
    </w:p>
    <w:p w14:paraId="50FCEAEA" w14:textId="07AD06CF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- </w:t>
      </w:r>
      <w:r w:rsidR="00F75661" w:rsidRPr="006F0D6C">
        <w:rPr>
          <w:bCs/>
          <w:sz w:val="28"/>
          <w:szCs w:val="28"/>
        </w:rPr>
        <w:t>к</w:t>
      </w:r>
      <w:r w:rsidRPr="006F0D6C">
        <w:rPr>
          <w:bCs/>
          <w:sz w:val="28"/>
          <w:szCs w:val="28"/>
        </w:rPr>
        <w:t>ухня – установка мойки или раковины с облицовкой рабочей зоны долговечными, влагостойкими материалами, плита для приготовления пищи;</w:t>
      </w:r>
    </w:p>
    <w:p w14:paraId="11CCE19C" w14:textId="589E4DE1" w:rsidR="008C469A" w:rsidRPr="006F0D6C" w:rsidRDefault="00F75661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в</w:t>
      </w:r>
      <w:r w:rsidR="008C469A" w:rsidRPr="006F0D6C">
        <w:rPr>
          <w:bCs/>
          <w:sz w:val="28"/>
          <w:szCs w:val="28"/>
        </w:rPr>
        <w:t xml:space="preserve">анная комната – ванна (или душ) и умывальник, </w:t>
      </w:r>
      <w:proofErr w:type="spellStart"/>
      <w:r w:rsidR="008C469A" w:rsidRPr="006F0D6C">
        <w:rPr>
          <w:bCs/>
          <w:sz w:val="28"/>
          <w:szCs w:val="28"/>
        </w:rPr>
        <w:t>полотенцесушитель</w:t>
      </w:r>
      <w:proofErr w:type="spellEnd"/>
      <w:r w:rsidR="008C469A" w:rsidRPr="006F0D6C">
        <w:rPr>
          <w:bCs/>
          <w:sz w:val="28"/>
          <w:szCs w:val="28"/>
        </w:rPr>
        <w:t>;</w:t>
      </w:r>
    </w:p>
    <w:p w14:paraId="7BF7E5E6" w14:textId="0C6ACBA5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- </w:t>
      </w:r>
      <w:r w:rsidR="00F75661" w:rsidRPr="006F0D6C">
        <w:rPr>
          <w:bCs/>
          <w:sz w:val="28"/>
          <w:szCs w:val="28"/>
        </w:rPr>
        <w:t>т</w:t>
      </w:r>
      <w:r w:rsidRPr="006F0D6C">
        <w:rPr>
          <w:bCs/>
          <w:sz w:val="28"/>
          <w:szCs w:val="28"/>
        </w:rPr>
        <w:t>уалет – унитаз со смывным бачком;</w:t>
      </w:r>
    </w:p>
    <w:p w14:paraId="703BACA7" w14:textId="55DC9446" w:rsidR="008C469A" w:rsidRPr="006F0D6C" w:rsidRDefault="00F75661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с</w:t>
      </w:r>
      <w:r w:rsidR="008C469A" w:rsidRPr="006F0D6C">
        <w:rPr>
          <w:bCs/>
          <w:sz w:val="28"/>
          <w:szCs w:val="28"/>
        </w:rPr>
        <w:t>овмещенный санузел – ванна (или душ), умывальник и унитаз.</w:t>
      </w:r>
    </w:p>
    <w:p w14:paraId="3C5B6580" w14:textId="73993991" w:rsidR="008C469A" w:rsidRPr="006F0D6C" w:rsidRDefault="00F75661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3</w:t>
      </w:r>
      <w:r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>Устройство совмещенного санузла допускается в однокомнатных квартирах, а также в квартирах частного и индивидуального жилищных фондов – по заданию на проектирование.</w:t>
      </w:r>
    </w:p>
    <w:p w14:paraId="1951A975" w14:textId="061E8FD5" w:rsidR="008C469A" w:rsidRPr="006F0D6C" w:rsidRDefault="00F75661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4</w:t>
      </w:r>
      <w:r w:rsidRPr="006F0D6C">
        <w:rPr>
          <w:bCs/>
          <w:sz w:val="28"/>
          <w:szCs w:val="28"/>
        </w:rPr>
        <w:t xml:space="preserve">. </w:t>
      </w:r>
      <w:r w:rsidR="004C29F9" w:rsidRPr="006F0D6C">
        <w:rPr>
          <w:bCs/>
          <w:sz w:val="28"/>
          <w:szCs w:val="28"/>
        </w:rPr>
        <w:t>П</w:t>
      </w:r>
      <w:r w:rsidR="008C469A" w:rsidRPr="006F0D6C">
        <w:rPr>
          <w:bCs/>
          <w:sz w:val="28"/>
          <w:szCs w:val="28"/>
        </w:rPr>
        <w:t>ри отсутствии централизо</w:t>
      </w:r>
      <w:r w:rsidRPr="006F0D6C">
        <w:rPr>
          <w:bCs/>
          <w:sz w:val="28"/>
          <w:szCs w:val="28"/>
        </w:rPr>
        <w:t>ванного горячего водоснабжения</w:t>
      </w:r>
      <w:r w:rsidR="004C29F9" w:rsidRPr="006F0D6C">
        <w:rPr>
          <w:bCs/>
          <w:sz w:val="28"/>
          <w:szCs w:val="28"/>
        </w:rPr>
        <w:t xml:space="preserve"> проектной документацией предусматривать установку водонагревателя объёмом (вместимостью) соответствующим расчётному количеству проживающих в квартире, при этом</w:t>
      </w:r>
      <w:r w:rsidRPr="006F0D6C">
        <w:rPr>
          <w:bCs/>
          <w:sz w:val="28"/>
          <w:szCs w:val="28"/>
        </w:rPr>
        <w:t xml:space="preserve"> устройство </w:t>
      </w:r>
      <w:r w:rsidR="00CC31AE" w:rsidRPr="006F0D6C">
        <w:rPr>
          <w:bCs/>
          <w:sz w:val="28"/>
          <w:szCs w:val="28"/>
        </w:rPr>
        <w:t xml:space="preserve">розетки и отдельного электрического кабеля с подключением к электрощиту </w:t>
      </w:r>
      <w:r w:rsidR="006C382C" w:rsidRPr="006F0D6C">
        <w:rPr>
          <w:bCs/>
          <w:sz w:val="28"/>
          <w:szCs w:val="28"/>
        </w:rPr>
        <w:t>предусматривать во всех случаях.</w:t>
      </w:r>
    </w:p>
    <w:p w14:paraId="6CDEABB1" w14:textId="5D1F3FF1" w:rsidR="008C469A" w:rsidRPr="006F0D6C" w:rsidRDefault="006763CB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lastRenderedPageBreak/>
        <w:t>9.1</w:t>
      </w:r>
      <w:r w:rsidR="00531270" w:rsidRPr="006F0D6C">
        <w:rPr>
          <w:bCs/>
          <w:sz w:val="28"/>
          <w:szCs w:val="28"/>
        </w:rPr>
        <w:t>5</w:t>
      </w:r>
      <w:r w:rsidRPr="006F0D6C">
        <w:rPr>
          <w:bCs/>
          <w:sz w:val="28"/>
          <w:szCs w:val="28"/>
        </w:rPr>
        <w:t xml:space="preserve">. </w:t>
      </w:r>
      <w:r w:rsidR="00E677BB" w:rsidRPr="006F0D6C">
        <w:rPr>
          <w:bCs/>
          <w:sz w:val="28"/>
          <w:szCs w:val="28"/>
        </w:rPr>
        <w:t xml:space="preserve">Как правило, </w:t>
      </w:r>
      <w:r w:rsidRPr="006F0D6C">
        <w:rPr>
          <w:bCs/>
          <w:sz w:val="28"/>
          <w:szCs w:val="28"/>
        </w:rPr>
        <w:t>оборудование</w:t>
      </w:r>
      <w:r w:rsidR="006C382C" w:rsidRPr="006F0D6C">
        <w:rPr>
          <w:bCs/>
          <w:sz w:val="28"/>
          <w:szCs w:val="28"/>
        </w:rPr>
        <w:t>,</w:t>
      </w:r>
      <w:r w:rsidRPr="006F0D6C">
        <w:rPr>
          <w:bCs/>
          <w:sz w:val="28"/>
          <w:szCs w:val="28"/>
        </w:rPr>
        <w:t xml:space="preserve"> указанное пунктах 9.1</w:t>
      </w:r>
      <w:r w:rsidR="00531270" w:rsidRPr="006F0D6C">
        <w:rPr>
          <w:bCs/>
          <w:sz w:val="28"/>
          <w:szCs w:val="28"/>
        </w:rPr>
        <w:t>2</w:t>
      </w:r>
      <w:r w:rsidRPr="006F0D6C">
        <w:rPr>
          <w:bCs/>
          <w:sz w:val="28"/>
          <w:szCs w:val="28"/>
        </w:rPr>
        <w:t>., 9.1</w:t>
      </w:r>
      <w:r w:rsidR="00531270" w:rsidRPr="006F0D6C">
        <w:rPr>
          <w:bCs/>
          <w:sz w:val="28"/>
          <w:szCs w:val="28"/>
        </w:rPr>
        <w:t>4</w:t>
      </w:r>
      <w:r w:rsidRPr="006F0D6C">
        <w:rPr>
          <w:bCs/>
          <w:sz w:val="28"/>
          <w:szCs w:val="28"/>
        </w:rPr>
        <w:t xml:space="preserve">. настоящего Стандарта </w:t>
      </w:r>
      <w:r w:rsidR="00E677BB" w:rsidRPr="006F0D6C">
        <w:rPr>
          <w:bCs/>
          <w:sz w:val="28"/>
          <w:szCs w:val="28"/>
        </w:rPr>
        <w:t>необходимо использовать Российской производства. При включении в проектную документацию импортн</w:t>
      </w:r>
      <w:r w:rsidRPr="006F0D6C">
        <w:rPr>
          <w:bCs/>
          <w:sz w:val="28"/>
          <w:szCs w:val="28"/>
        </w:rPr>
        <w:t>ого</w:t>
      </w:r>
      <w:r w:rsidR="00E677BB" w:rsidRPr="006F0D6C">
        <w:rPr>
          <w:bCs/>
          <w:sz w:val="28"/>
          <w:szCs w:val="28"/>
        </w:rPr>
        <w:t xml:space="preserve"> оборудования предоставлять Заказчику на согласование обоснование.</w:t>
      </w:r>
    </w:p>
    <w:p w14:paraId="356D9C5D" w14:textId="72B181FB" w:rsidR="008C469A" w:rsidRPr="006F0D6C" w:rsidRDefault="006763CB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6</w:t>
      </w:r>
      <w:r w:rsidRPr="006F0D6C">
        <w:rPr>
          <w:bCs/>
          <w:sz w:val="28"/>
          <w:szCs w:val="28"/>
        </w:rPr>
        <w:t xml:space="preserve">. </w:t>
      </w:r>
      <w:r w:rsidR="005864AF" w:rsidRPr="006F0D6C">
        <w:rPr>
          <w:bCs/>
          <w:sz w:val="28"/>
          <w:szCs w:val="28"/>
        </w:rPr>
        <w:t>Требования к внутренней отделке.</w:t>
      </w:r>
    </w:p>
    <w:p w14:paraId="49146763" w14:textId="5773A4C7" w:rsidR="008C469A" w:rsidRPr="006F0D6C" w:rsidRDefault="005864AF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6</w:t>
      </w:r>
      <w:r w:rsidRPr="006F0D6C">
        <w:rPr>
          <w:bCs/>
          <w:sz w:val="28"/>
          <w:szCs w:val="28"/>
        </w:rPr>
        <w:t>.1.</w:t>
      </w:r>
      <w:r w:rsidR="008C469A" w:rsidRPr="006F0D6C">
        <w:rPr>
          <w:bCs/>
          <w:sz w:val="28"/>
          <w:szCs w:val="28"/>
        </w:rPr>
        <w:t xml:space="preserve"> Жилые помещения (комнаты):</w:t>
      </w:r>
    </w:p>
    <w:p w14:paraId="2ECF255F" w14:textId="741A79FB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Стены – обои бумажные, </w:t>
      </w:r>
      <w:r w:rsidR="005864AF" w:rsidRPr="006F0D6C">
        <w:rPr>
          <w:bCs/>
          <w:sz w:val="28"/>
          <w:szCs w:val="28"/>
        </w:rPr>
        <w:t>моющиеся, виниловые</w:t>
      </w:r>
      <w:r w:rsidR="006C382C" w:rsidRPr="006F0D6C">
        <w:rPr>
          <w:bCs/>
          <w:sz w:val="28"/>
          <w:szCs w:val="28"/>
        </w:rPr>
        <w:t>;</w:t>
      </w:r>
    </w:p>
    <w:p w14:paraId="5BD97045" w14:textId="7B253E5B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Пол – линолеум</w:t>
      </w:r>
      <w:r w:rsidR="008553C1" w:rsidRPr="006F0D6C">
        <w:rPr>
          <w:bCs/>
          <w:sz w:val="28"/>
          <w:szCs w:val="28"/>
        </w:rPr>
        <w:t xml:space="preserve"> (на первых этажах зданий – утепленный линолеум)</w:t>
      </w:r>
      <w:r w:rsidR="006C382C" w:rsidRPr="006F0D6C">
        <w:rPr>
          <w:bCs/>
          <w:sz w:val="28"/>
          <w:szCs w:val="28"/>
        </w:rPr>
        <w:t>;</w:t>
      </w:r>
    </w:p>
    <w:p w14:paraId="3FB50133" w14:textId="5558B0DD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Потолок – покраска водоэмульсионным сост</w:t>
      </w:r>
      <w:r w:rsidR="006C382C" w:rsidRPr="006F0D6C">
        <w:rPr>
          <w:bCs/>
          <w:sz w:val="28"/>
          <w:szCs w:val="28"/>
        </w:rPr>
        <w:t>авом по выравненной поверхности.</w:t>
      </w:r>
    </w:p>
    <w:p w14:paraId="1DFBDE37" w14:textId="37C02A15" w:rsidR="008C469A" w:rsidRPr="006F0D6C" w:rsidRDefault="005864AF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6</w:t>
      </w:r>
      <w:r w:rsidRPr="006F0D6C">
        <w:rPr>
          <w:bCs/>
          <w:sz w:val="28"/>
          <w:szCs w:val="28"/>
        </w:rPr>
        <w:t>.2.</w:t>
      </w:r>
      <w:r w:rsidR="008C469A" w:rsidRPr="006F0D6C">
        <w:rPr>
          <w:bCs/>
          <w:sz w:val="28"/>
          <w:szCs w:val="28"/>
        </w:rPr>
        <w:t xml:space="preserve"> Кухня (кухня-ниша):</w:t>
      </w:r>
    </w:p>
    <w:p w14:paraId="6288B1E7" w14:textId="75AEE724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Стены - обои </w:t>
      </w:r>
      <w:r w:rsidR="005864AF" w:rsidRPr="006F0D6C">
        <w:rPr>
          <w:bCs/>
          <w:sz w:val="28"/>
          <w:szCs w:val="28"/>
        </w:rPr>
        <w:t>моющиеся, виниловые</w:t>
      </w:r>
      <w:r w:rsidR="006C382C" w:rsidRPr="006F0D6C">
        <w:rPr>
          <w:bCs/>
          <w:sz w:val="28"/>
          <w:szCs w:val="28"/>
        </w:rPr>
        <w:t>;</w:t>
      </w:r>
    </w:p>
    <w:p w14:paraId="311DE786" w14:textId="0C4A8028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Пол – линолеум</w:t>
      </w:r>
      <w:r w:rsidR="008553C1" w:rsidRPr="006F0D6C">
        <w:rPr>
          <w:bCs/>
          <w:sz w:val="28"/>
          <w:szCs w:val="28"/>
        </w:rPr>
        <w:t xml:space="preserve"> (на первых этажах зданий – утепленный линолеум)</w:t>
      </w:r>
      <w:r w:rsidR="006C382C" w:rsidRPr="006F0D6C">
        <w:rPr>
          <w:bCs/>
          <w:sz w:val="28"/>
          <w:szCs w:val="28"/>
        </w:rPr>
        <w:t>;</w:t>
      </w:r>
    </w:p>
    <w:p w14:paraId="6347DC24" w14:textId="54130753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Потолок – покраска водоэмульсионным составом по выравненной пове</w:t>
      </w:r>
      <w:r w:rsidR="006C382C" w:rsidRPr="006F0D6C">
        <w:rPr>
          <w:bCs/>
          <w:sz w:val="28"/>
          <w:szCs w:val="28"/>
        </w:rPr>
        <w:t>рхности.</w:t>
      </w:r>
    </w:p>
    <w:p w14:paraId="56D53076" w14:textId="47896E59" w:rsidR="008C469A" w:rsidRPr="006F0D6C" w:rsidRDefault="005864AF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6</w:t>
      </w:r>
      <w:r w:rsidRPr="006F0D6C">
        <w:rPr>
          <w:bCs/>
          <w:sz w:val="28"/>
          <w:szCs w:val="28"/>
        </w:rPr>
        <w:t>.3.</w:t>
      </w:r>
      <w:r w:rsidR="008C469A" w:rsidRPr="006F0D6C">
        <w:rPr>
          <w:bCs/>
          <w:sz w:val="28"/>
          <w:szCs w:val="28"/>
        </w:rPr>
        <w:t xml:space="preserve"> Передняя</w:t>
      </w:r>
      <w:r w:rsidR="008553C1" w:rsidRPr="006F0D6C">
        <w:rPr>
          <w:bCs/>
          <w:sz w:val="28"/>
          <w:szCs w:val="28"/>
        </w:rPr>
        <w:t xml:space="preserve"> (прихожая)</w:t>
      </w:r>
      <w:r w:rsidR="008C469A" w:rsidRPr="006F0D6C">
        <w:rPr>
          <w:bCs/>
          <w:sz w:val="28"/>
          <w:szCs w:val="28"/>
        </w:rPr>
        <w:t>:</w:t>
      </w:r>
    </w:p>
    <w:p w14:paraId="4BB10179" w14:textId="62D65CC2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Стены – обои </w:t>
      </w:r>
      <w:r w:rsidR="005864AF" w:rsidRPr="006F0D6C">
        <w:rPr>
          <w:bCs/>
          <w:sz w:val="28"/>
          <w:szCs w:val="28"/>
        </w:rPr>
        <w:t>моющиеся, виниловые</w:t>
      </w:r>
      <w:r w:rsidR="006C382C" w:rsidRPr="006F0D6C">
        <w:rPr>
          <w:bCs/>
          <w:sz w:val="28"/>
          <w:szCs w:val="28"/>
        </w:rPr>
        <w:t>;</w:t>
      </w:r>
    </w:p>
    <w:p w14:paraId="60925A4B" w14:textId="69008776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Пол – линолеум</w:t>
      </w:r>
      <w:r w:rsidR="008553C1" w:rsidRPr="006F0D6C">
        <w:rPr>
          <w:bCs/>
          <w:sz w:val="28"/>
          <w:szCs w:val="28"/>
        </w:rPr>
        <w:t xml:space="preserve"> (на первых этажах зданий – утепленный линолеум)</w:t>
      </w:r>
      <w:r w:rsidR="006C382C" w:rsidRPr="006F0D6C">
        <w:rPr>
          <w:bCs/>
          <w:sz w:val="28"/>
          <w:szCs w:val="28"/>
        </w:rPr>
        <w:t>;</w:t>
      </w:r>
    </w:p>
    <w:p w14:paraId="699ED931" w14:textId="574E1C8E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Потолок – покраска водоэмульсионным сост</w:t>
      </w:r>
      <w:r w:rsidR="006C382C" w:rsidRPr="006F0D6C">
        <w:rPr>
          <w:bCs/>
          <w:sz w:val="28"/>
          <w:szCs w:val="28"/>
        </w:rPr>
        <w:t>авом по выравненной поверхности.</w:t>
      </w:r>
    </w:p>
    <w:p w14:paraId="0DFF26DD" w14:textId="0997DA60" w:rsidR="008C469A" w:rsidRPr="006F0D6C" w:rsidRDefault="005864AF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6</w:t>
      </w:r>
      <w:r w:rsidRPr="006F0D6C">
        <w:rPr>
          <w:bCs/>
          <w:sz w:val="28"/>
          <w:szCs w:val="28"/>
        </w:rPr>
        <w:t>.4.</w:t>
      </w:r>
      <w:r w:rsidR="008C469A" w:rsidRPr="006F0D6C">
        <w:rPr>
          <w:bCs/>
          <w:sz w:val="28"/>
          <w:szCs w:val="28"/>
        </w:rPr>
        <w:t xml:space="preserve"> Ванная комната (или душевая):</w:t>
      </w:r>
    </w:p>
    <w:p w14:paraId="10829BA5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Стены – облицовка плиткой на высоту 1800 мм., выше окраска водостойкой краской;</w:t>
      </w:r>
    </w:p>
    <w:p w14:paraId="7D99B49F" w14:textId="5DD9517A" w:rsidR="008C469A" w:rsidRPr="006F0D6C" w:rsidRDefault="006C382C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Пол – плитка керамическая;</w:t>
      </w:r>
    </w:p>
    <w:p w14:paraId="0CB333FF" w14:textId="305CD0CA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Потолок – покраска водоэмульсионным сост</w:t>
      </w:r>
      <w:r w:rsidR="006C382C" w:rsidRPr="006F0D6C">
        <w:rPr>
          <w:bCs/>
          <w:sz w:val="28"/>
          <w:szCs w:val="28"/>
        </w:rPr>
        <w:t>авом по выравненной поверхности.</w:t>
      </w:r>
    </w:p>
    <w:p w14:paraId="51DE7768" w14:textId="44CBA612" w:rsidR="008C469A" w:rsidRPr="006F0D6C" w:rsidRDefault="00820087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6</w:t>
      </w:r>
      <w:r w:rsidRPr="006F0D6C">
        <w:rPr>
          <w:bCs/>
          <w:sz w:val="28"/>
          <w:szCs w:val="28"/>
        </w:rPr>
        <w:t>.5.</w:t>
      </w:r>
      <w:r w:rsidR="008C469A" w:rsidRPr="006F0D6C">
        <w:rPr>
          <w:bCs/>
          <w:sz w:val="28"/>
          <w:szCs w:val="28"/>
        </w:rPr>
        <w:t xml:space="preserve"> Туалет (или совмещенный санузел):</w:t>
      </w:r>
    </w:p>
    <w:p w14:paraId="5E97AC58" w14:textId="2D4FD74D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lastRenderedPageBreak/>
        <w:t xml:space="preserve">Стены – </w:t>
      </w:r>
      <w:r w:rsidR="00820087" w:rsidRPr="006F0D6C">
        <w:rPr>
          <w:bCs/>
          <w:sz w:val="28"/>
          <w:szCs w:val="28"/>
        </w:rPr>
        <w:t>облицовка плиткой на высоту 1800 мм., в</w:t>
      </w:r>
      <w:r w:rsidR="006C382C" w:rsidRPr="006F0D6C">
        <w:rPr>
          <w:bCs/>
          <w:sz w:val="28"/>
          <w:szCs w:val="28"/>
        </w:rPr>
        <w:t>ыше окраска водостойкой краской;</w:t>
      </w:r>
    </w:p>
    <w:p w14:paraId="7BBB8475" w14:textId="26B18545" w:rsidR="008C469A" w:rsidRPr="006F0D6C" w:rsidRDefault="006C382C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Пол – плитка керамическая;</w:t>
      </w:r>
    </w:p>
    <w:p w14:paraId="63D56A32" w14:textId="26C70E9A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Потолок – покраска водоэмульсионным сост</w:t>
      </w:r>
      <w:r w:rsidR="006C382C" w:rsidRPr="006F0D6C">
        <w:rPr>
          <w:bCs/>
          <w:sz w:val="28"/>
          <w:szCs w:val="28"/>
        </w:rPr>
        <w:t>авом по выравненной поверхности.</w:t>
      </w:r>
    </w:p>
    <w:p w14:paraId="0D57FD5F" w14:textId="78976EE7" w:rsidR="008C469A" w:rsidRPr="006F0D6C" w:rsidRDefault="00820087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6</w:t>
      </w:r>
      <w:r w:rsidRPr="006F0D6C">
        <w:rPr>
          <w:bCs/>
          <w:sz w:val="28"/>
          <w:szCs w:val="28"/>
        </w:rPr>
        <w:t>.6.</w:t>
      </w:r>
      <w:r w:rsidR="008C469A" w:rsidRPr="006F0D6C">
        <w:rPr>
          <w:bCs/>
          <w:sz w:val="28"/>
          <w:szCs w:val="28"/>
        </w:rPr>
        <w:t xml:space="preserve"> Кладовая (или хозяйственный встроенный шкаф)</w:t>
      </w:r>
    </w:p>
    <w:p w14:paraId="039FECFF" w14:textId="2FCD8155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Стены, потолок – штукатурка, покраска водоэмульсионным составом </w:t>
      </w:r>
      <w:r w:rsidR="006C382C" w:rsidRPr="006F0D6C">
        <w:rPr>
          <w:bCs/>
          <w:sz w:val="28"/>
          <w:szCs w:val="28"/>
        </w:rPr>
        <w:t>по выравненной поверхности;</w:t>
      </w:r>
    </w:p>
    <w:p w14:paraId="2953B10E" w14:textId="79EA4731" w:rsidR="008C469A" w:rsidRPr="006F0D6C" w:rsidRDefault="006C382C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Пол – линолеум.</w:t>
      </w:r>
    </w:p>
    <w:p w14:paraId="0ABC2554" w14:textId="1A4EF69D" w:rsidR="008C469A" w:rsidRPr="006F0D6C" w:rsidRDefault="00B45FD6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6</w:t>
      </w:r>
      <w:r w:rsidRPr="006F0D6C">
        <w:rPr>
          <w:bCs/>
          <w:sz w:val="28"/>
          <w:szCs w:val="28"/>
        </w:rPr>
        <w:t>.7.</w:t>
      </w:r>
      <w:r w:rsidR="008C469A" w:rsidRPr="006F0D6C">
        <w:rPr>
          <w:bCs/>
          <w:sz w:val="28"/>
          <w:szCs w:val="28"/>
        </w:rPr>
        <w:t xml:space="preserve"> Лоджия (балкон) – </w:t>
      </w:r>
      <w:r w:rsidR="006C382C" w:rsidRPr="006F0D6C">
        <w:rPr>
          <w:bCs/>
          <w:sz w:val="28"/>
          <w:szCs w:val="28"/>
        </w:rPr>
        <w:t>обязательное остекление</w:t>
      </w:r>
      <w:r w:rsidR="00483841" w:rsidRPr="006F0D6C">
        <w:rPr>
          <w:bCs/>
          <w:sz w:val="28"/>
          <w:szCs w:val="28"/>
        </w:rPr>
        <w:t xml:space="preserve"> в жилых зданиях на территории</w:t>
      </w:r>
      <w:r w:rsidR="009A54BC" w:rsidRPr="006F0D6C">
        <w:rPr>
          <w:bCs/>
          <w:sz w:val="28"/>
          <w:szCs w:val="28"/>
        </w:rPr>
        <w:t xml:space="preserve"> климатического по</w:t>
      </w:r>
      <w:r w:rsidR="00483841" w:rsidRPr="006F0D6C">
        <w:rPr>
          <w:bCs/>
          <w:sz w:val="28"/>
          <w:szCs w:val="28"/>
        </w:rPr>
        <w:t>драйона</w:t>
      </w:r>
      <w:r w:rsidR="009A54BC" w:rsidRPr="006F0D6C">
        <w:rPr>
          <w:bCs/>
          <w:sz w:val="28"/>
          <w:szCs w:val="28"/>
        </w:rPr>
        <w:t xml:space="preserve"> IД, при этом располагая их преимущественно со сме</w:t>
      </w:r>
      <w:r w:rsidR="00D07C1A" w:rsidRPr="006F0D6C">
        <w:rPr>
          <w:bCs/>
          <w:sz w:val="28"/>
          <w:szCs w:val="28"/>
        </w:rPr>
        <w:t>щением от оконного проема</w:t>
      </w:r>
      <w:r w:rsidR="008C469A" w:rsidRPr="006F0D6C">
        <w:rPr>
          <w:bCs/>
          <w:sz w:val="28"/>
          <w:szCs w:val="28"/>
        </w:rPr>
        <w:t>.</w:t>
      </w:r>
      <w:r w:rsidR="00D07C1A" w:rsidRPr="006F0D6C">
        <w:rPr>
          <w:bCs/>
          <w:sz w:val="28"/>
          <w:szCs w:val="28"/>
        </w:rPr>
        <w:t xml:space="preserve"> На остальной территории такое решение допускается по </w:t>
      </w:r>
      <w:r w:rsidR="00DF6700" w:rsidRPr="006F0D6C">
        <w:rPr>
          <w:bCs/>
          <w:sz w:val="28"/>
          <w:szCs w:val="28"/>
        </w:rPr>
        <w:t xml:space="preserve">техническому </w:t>
      </w:r>
      <w:r w:rsidR="00D07C1A" w:rsidRPr="006F0D6C">
        <w:rPr>
          <w:bCs/>
          <w:sz w:val="28"/>
          <w:szCs w:val="28"/>
        </w:rPr>
        <w:t>заданию на проектирование.</w:t>
      </w:r>
    </w:p>
    <w:p w14:paraId="6EF0C6AD" w14:textId="587C68FD" w:rsidR="008C469A" w:rsidRPr="006F0D6C" w:rsidRDefault="00B45FD6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7</w:t>
      </w:r>
      <w:r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>Отделка лестничных площадок (промежуточных и этажных) – керамическая плитка</w:t>
      </w:r>
      <w:r w:rsidRPr="006F0D6C">
        <w:rPr>
          <w:bCs/>
          <w:sz w:val="28"/>
          <w:szCs w:val="28"/>
        </w:rPr>
        <w:t xml:space="preserve">, на стенах применение </w:t>
      </w:r>
      <w:r w:rsidR="00D477C0" w:rsidRPr="006F0D6C">
        <w:rPr>
          <w:bCs/>
          <w:sz w:val="28"/>
          <w:szCs w:val="28"/>
        </w:rPr>
        <w:t>«Сапожка» из керамической плитки на высоту 150 мм</w:t>
      </w:r>
      <w:r w:rsidR="008C469A" w:rsidRPr="006F0D6C">
        <w:rPr>
          <w:bCs/>
          <w:sz w:val="28"/>
          <w:szCs w:val="28"/>
        </w:rPr>
        <w:t>.</w:t>
      </w:r>
    </w:p>
    <w:p w14:paraId="2602DFC6" w14:textId="4C305E2A" w:rsidR="008C469A" w:rsidRPr="006F0D6C" w:rsidRDefault="00D477C0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8</w:t>
      </w:r>
      <w:r w:rsidRPr="006F0D6C">
        <w:rPr>
          <w:bCs/>
          <w:sz w:val="28"/>
          <w:szCs w:val="28"/>
        </w:rPr>
        <w:t>. Как правило, материалы</w:t>
      </w:r>
      <w:r w:rsidR="00A318DC" w:rsidRPr="006F0D6C">
        <w:rPr>
          <w:bCs/>
          <w:sz w:val="28"/>
          <w:szCs w:val="28"/>
        </w:rPr>
        <w:t>,</w:t>
      </w:r>
      <w:r w:rsidRPr="006F0D6C">
        <w:rPr>
          <w:bCs/>
          <w:sz w:val="28"/>
          <w:szCs w:val="28"/>
        </w:rPr>
        <w:t xml:space="preserve"> указанные пунктах 9.1</w:t>
      </w:r>
      <w:r w:rsidR="00531270" w:rsidRPr="006F0D6C">
        <w:rPr>
          <w:bCs/>
          <w:sz w:val="28"/>
          <w:szCs w:val="28"/>
        </w:rPr>
        <w:t>6</w:t>
      </w:r>
      <w:r w:rsidRPr="006F0D6C">
        <w:rPr>
          <w:bCs/>
          <w:sz w:val="28"/>
          <w:szCs w:val="28"/>
        </w:rPr>
        <w:t>., 9.1</w:t>
      </w:r>
      <w:r w:rsidR="00531270" w:rsidRPr="006F0D6C">
        <w:rPr>
          <w:bCs/>
          <w:sz w:val="28"/>
          <w:szCs w:val="28"/>
        </w:rPr>
        <w:t>7</w:t>
      </w:r>
      <w:r w:rsidRPr="006F0D6C">
        <w:rPr>
          <w:bCs/>
          <w:sz w:val="28"/>
          <w:szCs w:val="28"/>
        </w:rPr>
        <w:t>. настоящего Стандарта необходимо использовать Российско</w:t>
      </w:r>
      <w:r w:rsidR="00A318DC" w:rsidRPr="006F0D6C">
        <w:rPr>
          <w:bCs/>
          <w:sz w:val="28"/>
          <w:szCs w:val="28"/>
        </w:rPr>
        <w:t>го</w:t>
      </w:r>
      <w:r w:rsidRPr="006F0D6C">
        <w:rPr>
          <w:bCs/>
          <w:sz w:val="28"/>
          <w:szCs w:val="28"/>
        </w:rPr>
        <w:t xml:space="preserve"> производства. При включении в проектную документацию импортных материалов предоставлять Заказчику на согласование обоснование</w:t>
      </w:r>
      <w:r w:rsidR="008C469A" w:rsidRPr="006F0D6C">
        <w:rPr>
          <w:bCs/>
          <w:sz w:val="28"/>
          <w:szCs w:val="28"/>
        </w:rPr>
        <w:t>.</w:t>
      </w:r>
    </w:p>
    <w:p w14:paraId="574F6B65" w14:textId="74BF29AD" w:rsidR="008C469A" w:rsidRPr="006F0D6C" w:rsidRDefault="00D477C0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9</w:t>
      </w:r>
      <w:r w:rsidRPr="006F0D6C">
        <w:rPr>
          <w:bCs/>
          <w:sz w:val="28"/>
          <w:szCs w:val="28"/>
        </w:rPr>
        <w:t xml:space="preserve">. </w:t>
      </w:r>
      <w:r w:rsidR="00A72B1F" w:rsidRPr="006F0D6C">
        <w:rPr>
          <w:bCs/>
          <w:sz w:val="28"/>
          <w:szCs w:val="28"/>
        </w:rPr>
        <w:t>Отделка наружных стен.</w:t>
      </w:r>
    </w:p>
    <w:p w14:paraId="22EE77CD" w14:textId="1F5BB56E" w:rsidR="00A72B1F" w:rsidRPr="006F0D6C" w:rsidRDefault="00A72B1F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9</w:t>
      </w:r>
      <w:r w:rsidRPr="006F0D6C">
        <w:rPr>
          <w:bCs/>
          <w:sz w:val="28"/>
          <w:szCs w:val="28"/>
        </w:rPr>
        <w:t xml:space="preserve">.1. </w:t>
      </w:r>
      <w:r w:rsidR="008C469A" w:rsidRPr="006F0D6C">
        <w:rPr>
          <w:bCs/>
          <w:sz w:val="28"/>
          <w:szCs w:val="28"/>
        </w:rPr>
        <w:t>Конструктивное решение</w:t>
      </w:r>
      <w:r w:rsidRPr="006F0D6C">
        <w:rPr>
          <w:bCs/>
          <w:sz w:val="28"/>
          <w:szCs w:val="28"/>
        </w:rPr>
        <w:t>:</w:t>
      </w:r>
    </w:p>
    <w:p w14:paraId="1CD7F1F0" w14:textId="47A01C74" w:rsidR="008C469A" w:rsidRPr="006F0D6C" w:rsidRDefault="00A72B1F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- </w:t>
      </w:r>
      <w:r w:rsidR="008C469A" w:rsidRPr="006F0D6C">
        <w:rPr>
          <w:bCs/>
          <w:sz w:val="28"/>
          <w:szCs w:val="28"/>
        </w:rPr>
        <w:t xml:space="preserve">навесные фасадные системы с воздушным зазором, за исключением применения в качестве панелей </w:t>
      </w:r>
      <w:proofErr w:type="spellStart"/>
      <w:r w:rsidR="008C469A" w:rsidRPr="006F0D6C">
        <w:rPr>
          <w:bCs/>
          <w:sz w:val="28"/>
          <w:szCs w:val="28"/>
        </w:rPr>
        <w:t>металлосайдинга</w:t>
      </w:r>
      <w:proofErr w:type="spellEnd"/>
      <w:r w:rsidRPr="006F0D6C">
        <w:rPr>
          <w:bCs/>
          <w:sz w:val="28"/>
          <w:szCs w:val="28"/>
        </w:rPr>
        <w:t>;</w:t>
      </w:r>
    </w:p>
    <w:p w14:paraId="7AE90624" w14:textId="52B162F0" w:rsidR="00A72B1F" w:rsidRPr="006F0D6C" w:rsidRDefault="00A72B1F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мокрый</w:t>
      </w:r>
      <w:r w:rsidRPr="006F0D6C">
        <w:rPr>
          <w:sz w:val="28"/>
          <w:szCs w:val="28"/>
        </w:rPr>
        <w:t xml:space="preserve"> </w:t>
      </w:r>
      <w:r w:rsidRPr="006F0D6C">
        <w:rPr>
          <w:bCs/>
          <w:sz w:val="28"/>
          <w:szCs w:val="28"/>
        </w:rPr>
        <w:t>фасад</w:t>
      </w:r>
      <w:r w:rsidRPr="006F0D6C">
        <w:rPr>
          <w:sz w:val="28"/>
          <w:szCs w:val="28"/>
        </w:rPr>
        <w:t xml:space="preserve"> по </w:t>
      </w:r>
      <w:r w:rsidR="00D07C1A" w:rsidRPr="006F0D6C">
        <w:rPr>
          <w:sz w:val="28"/>
          <w:szCs w:val="28"/>
        </w:rPr>
        <w:t>типу штукатурной системы</w:t>
      </w:r>
      <w:r w:rsidRPr="006F0D6C">
        <w:rPr>
          <w:sz w:val="28"/>
          <w:szCs w:val="28"/>
        </w:rPr>
        <w:t xml:space="preserve"> «</w:t>
      </w:r>
      <w:proofErr w:type="spellStart"/>
      <w:r w:rsidRPr="006F0D6C">
        <w:rPr>
          <w:bCs/>
          <w:sz w:val="28"/>
          <w:szCs w:val="28"/>
        </w:rPr>
        <w:t>Сенерджи</w:t>
      </w:r>
      <w:proofErr w:type="spellEnd"/>
      <w:r w:rsidRPr="006F0D6C">
        <w:rPr>
          <w:bCs/>
          <w:sz w:val="28"/>
          <w:szCs w:val="28"/>
        </w:rPr>
        <w:t>»</w:t>
      </w:r>
      <w:r w:rsidR="00D07C1A" w:rsidRPr="006F0D6C">
        <w:rPr>
          <w:bCs/>
          <w:sz w:val="28"/>
          <w:szCs w:val="28"/>
        </w:rPr>
        <w:t xml:space="preserve"> или аналог</w:t>
      </w:r>
      <w:r w:rsidRPr="006F0D6C">
        <w:rPr>
          <w:bCs/>
          <w:sz w:val="28"/>
          <w:szCs w:val="28"/>
        </w:rPr>
        <w:t>.</w:t>
      </w:r>
    </w:p>
    <w:p w14:paraId="57A674A5" w14:textId="67562854" w:rsidR="00D07C1A" w:rsidRPr="006F0D6C" w:rsidRDefault="00A72B1F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lastRenderedPageBreak/>
        <w:t>9.1</w:t>
      </w:r>
      <w:r w:rsidR="00531270" w:rsidRPr="006F0D6C">
        <w:rPr>
          <w:bCs/>
          <w:sz w:val="28"/>
          <w:szCs w:val="28"/>
        </w:rPr>
        <w:t>9</w:t>
      </w:r>
      <w:r w:rsidRPr="006F0D6C">
        <w:rPr>
          <w:bCs/>
          <w:sz w:val="28"/>
          <w:szCs w:val="28"/>
        </w:rPr>
        <w:t xml:space="preserve">.2. </w:t>
      </w:r>
      <w:r w:rsidR="008C469A" w:rsidRPr="006F0D6C">
        <w:rPr>
          <w:bCs/>
          <w:sz w:val="28"/>
          <w:szCs w:val="28"/>
        </w:rPr>
        <w:t xml:space="preserve">Цветовое решение фасадных систем жилищного строительства рекомендуется применять в соответствии с классической таблицей цветов </w:t>
      </w:r>
      <w:r w:rsidR="008C469A" w:rsidRPr="006F0D6C">
        <w:rPr>
          <w:bCs/>
          <w:sz w:val="28"/>
          <w:szCs w:val="28"/>
          <w:lang w:val="en-US"/>
        </w:rPr>
        <w:t>RAL</w:t>
      </w:r>
      <w:r w:rsidR="00A318DC" w:rsidRPr="006F0D6C">
        <w:rPr>
          <w:bCs/>
          <w:sz w:val="28"/>
          <w:szCs w:val="28"/>
        </w:rPr>
        <w:t xml:space="preserve"> </w:t>
      </w:r>
      <w:r w:rsidR="008C469A" w:rsidRPr="006F0D6C">
        <w:rPr>
          <w:bCs/>
          <w:sz w:val="28"/>
          <w:szCs w:val="28"/>
          <w:lang w:val="en-US"/>
        </w:rPr>
        <w:t>Classic</w:t>
      </w:r>
      <w:r w:rsidR="00D07C1A" w:rsidRPr="006F0D6C">
        <w:rPr>
          <w:bCs/>
          <w:sz w:val="28"/>
          <w:szCs w:val="28"/>
        </w:rPr>
        <w:t xml:space="preserve"> и каталогом цветов «Цветовая палитра Москвы».</w:t>
      </w:r>
    </w:p>
    <w:p w14:paraId="23693B69" w14:textId="1DA7FA63" w:rsidR="008C469A" w:rsidRPr="006F0D6C" w:rsidRDefault="00D07C1A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Классическая таблица цветов </w:t>
      </w:r>
      <w:r w:rsidRPr="006F0D6C">
        <w:rPr>
          <w:bCs/>
          <w:sz w:val="28"/>
          <w:szCs w:val="28"/>
          <w:lang w:val="en-US"/>
        </w:rPr>
        <w:t>RAL</w:t>
      </w:r>
      <w:r w:rsidR="00A318DC" w:rsidRPr="006F0D6C">
        <w:rPr>
          <w:bCs/>
          <w:sz w:val="28"/>
          <w:szCs w:val="28"/>
        </w:rPr>
        <w:t xml:space="preserve"> </w:t>
      </w:r>
      <w:r w:rsidR="00A318DC" w:rsidRPr="006F0D6C">
        <w:rPr>
          <w:bCs/>
          <w:sz w:val="28"/>
          <w:szCs w:val="28"/>
          <w:lang w:val="en-US"/>
        </w:rPr>
        <w:t>Classic</w:t>
      </w:r>
      <w:r w:rsidR="008C469A" w:rsidRPr="006F0D6C">
        <w:rPr>
          <w:bCs/>
          <w:sz w:val="28"/>
          <w:szCs w:val="28"/>
        </w:rPr>
        <w:t>:</w:t>
      </w:r>
    </w:p>
    <w:p w14:paraId="1718FFF7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№№ 1000, 1006, 1011, 1013, 1014, 1015, 1017, 1019, 1034, 1037;</w:t>
      </w:r>
    </w:p>
    <w:p w14:paraId="352071E2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№№ 2001, 2010, 2012;</w:t>
      </w:r>
    </w:p>
    <w:p w14:paraId="38BDCC0F" w14:textId="70AF4A9B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№№ 3004, 3005, 3009, 3011, 3012</w:t>
      </w:r>
      <w:r w:rsidR="00A72B1F" w:rsidRPr="006F0D6C">
        <w:rPr>
          <w:bCs/>
          <w:sz w:val="28"/>
          <w:szCs w:val="28"/>
        </w:rPr>
        <w:t>,</w:t>
      </w:r>
      <w:r w:rsidRPr="006F0D6C">
        <w:rPr>
          <w:bCs/>
          <w:sz w:val="28"/>
          <w:szCs w:val="28"/>
        </w:rPr>
        <w:t xml:space="preserve"> 3013, 3014, 3015, 3022;</w:t>
      </w:r>
    </w:p>
    <w:p w14:paraId="644A36EF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№№ 4001, 4009, 4012;</w:t>
      </w:r>
    </w:p>
    <w:p w14:paraId="0E2A66B6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№№ 6013, 6019, 6033, 6034;</w:t>
      </w:r>
    </w:p>
    <w:p w14:paraId="0BB31F93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№№ 8000, 8001, 8029;</w:t>
      </w:r>
    </w:p>
    <w:p w14:paraId="71CEFA81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№№ 9002, 9003, 9006, 9010, 9018, 9023.</w:t>
      </w:r>
    </w:p>
    <w:p w14:paraId="2C6D183B" w14:textId="77777777" w:rsidR="008C469A" w:rsidRPr="006F0D6C" w:rsidRDefault="008C469A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Цветовое решение кровельных материалов:</w:t>
      </w:r>
    </w:p>
    <w:p w14:paraId="70476287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№№ 3003, 3004, 3005, 3009, 3011;</w:t>
      </w:r>
    </w:p>
    <w:p w14:paraId="7D9BBFBD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№№ 8004, 8012.</w:t>
      </w:r>
    </w:p>
    <w:p w14:paraId="5B17A8AC" w14:textId="4FB993B7" w:rsidR="008C469A" w:rsidRPr="006F0D6C" w:rsidRDefault="00D07C1A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К</w:t>
      </w:r>
      <w:r w:rsidR="008C469A" w:rsidRPr="006F0D6C">
        <w:rPr>
          <w:bCs/>
          <w:sz w:val="28"/>
          <w:szCs w:val="28"/>
        </w:rPr>
        <w:t>аталог цветов «Цветовая палитра Москвы»:</w:t>
      </w:r>
    </w:p>
    <w:p w14:paraId="35AEC7CB" w14:textId="331E96F7" w:rsidR="008C469A" w:rsidRPr="006F0D6C" w:rsidRDefault="008C469A" w:rsidP="00E44251">
      <w:pPr>
        <w:spacing w:after="240" w:line="360" w:lineRule="auto"/>
        <w:ind w:firstLine="70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желтая цветовая область №№ МП-0065-Ж 0001, МП-0066-Ж </w:t>
      </w:r>
      <w:proofErr w:type="gramStart"/>
      <w:r w:rsidRPr="006F0D6C">
        <w:rPr>
          <w:sz w:val="28"/>
          <w:szCs w:val="28"/>
        </w:rPr>
        <w:t>0002,</w:t>
      </w:r>
      <w:r w:rsidR="00A318DC" w:rsidRPr="006F0D6C">
        <w:rPr>
          <w:sz w:val="28"/>
          <w:szCs w:val="28"/>
        </w:rPr>
        <w:t xml:space="preserve"> </w:t>
      </w:r>
      <w:r w:rsidRPr="006F0D6C">
        <w:rPr>
          <w:sz w:val="28"/>
          <w:szCs w:val="28"/>
        </w:rPr>
        <w:t xml:space="preserve"> МП</w:t>
      </w:r>
      <w:proofErr w:type="gramEnd"/>
      <w:r w:rsidRPr="006F0D6C">
        <w:rPr>
          <w:sz w:val="28"/>
          <w:szCs w:val="28"/>
        </w:rPr>
        <w:t>-0073-Ж 0009, МП-0081-Ж 0017, МП-0082-Ж 0018, МП-0097-Ж 0033,   МП-0103-Ж 0039, МП-0105-Ж 0041, МП-0106-Ж 0042, МП-0113-Ж 0049,   МП-0127-Ж 0063, МП-0385-Ж 0065, МП-0386-Ж 0066, МП-0393-Ж 0073,   МП-0399-Ж 0079, МП-0400-Ж 0080, МП-0406-Ж 0086, МП-0415-Ж 0095;</w:t>
      </w:r>
    </w:p>
    <w:p w14:paraId="0D339383" w14:textId="77777777" w:rsidR="008C469A" w:rsidRPr="006F0D6C" w:rsidRDefault="008C469A" w:rsidP="00E44251">
      <w:pPr>
        <w:spacing w:after="240" w:line="360" w:lineRule="auto"/>
        <w:ind w:firstLine="70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 xml:space="preserve">- красная цветовая область №№ МП-0001-К 0001, МП-0002-К </w:t>
      </w:r>
      <w:proofErr w:type="gramStart"/>
      <w:r w:rsidRPr="006F0D6C">
        <w:rPr>
          <w:sz w:val="28"/>
          <w:szCs w:val="28"/>
        </w:rPr>
        <w:t xml:space="preserve">0002,   </w:t>
      </w:r>
      <w:proofErr w:type="gramEnd"/>
      <w:r w:rsidRPr="006F0D6C">
        <w:rPr>
          <w:sz w:val="28"/>
          <w:szCs w:val="28"/>
        </w:rPr>
        <w:t>МП-0004-К 0004, МП-0009-К 0009, МП-0012-К 0012, МП-0013-К 0013,        МП-0016-К 0016, МП-0017-К 0017, МП-0019-К 0019, МП-0021-К 0021,        МП-0024-К 0024, МП-0025-К 0025, МП-0026-К 0026, МП-0027-К 0027,        МП-0033-К 0033, МП-0034-К 0034, МП-0035-К 0035, МП-0042-К 0042,        МП-0045-К 0045, МП-0048-К 0048, МП-0050-К 0050, МП-0053-К 0053,        МП-0054-К 0054, МП-0055-К 0055, МП-0060-К 0060, МП-0061-К 0061;</w:t>
      </w:r>
    </w:p>
    <w:p w14:paraId="0EAEB720" w14:textId="77777777" w:rsidR="008C469A" w:rsidRPr="006F0D6C" w:rsidRDefault="008C469A" w:rsidP="00E44251">
      <w:pPr>
        <w:spacing w:after="240" w:line="360" w:lineRule="auto"/>
        <w:ind w:firstLine="709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 xml:space="preserve">- зеленая цветовая область №№ МП-0193-З 0001, МП-0194-З 0002,     МП-0195-З 0003, МП-0197-З 0005, МП-0198-З 0006, МП-0201-З 0009,           МП-0204-З 0012, МП-0205-З 0013, МП-0209-З 0017, МП-0210-З 0018,           МП-0212-З 0020, МП-0214-З 0022, МП-0218-З 0026, МП-0225-З 0033,           МП-0226-З 0034, МП-0227-З 0035, МП-0229-З 0037, МП-0230-З 0038,           МП-0231-З 0039, МП-0232-З 0040, МП-0233-З 0041, МП-0234-З 0042,           МП-0236-З 0044, МП-0241-З 0049, МП-0242-З 0050, МП-0249-З 0057,           МП-0254-З 0062, МП-0256-З 0064, МП-0451-З 0067, МП-0452-З 0068,            МП-0457-З 0073, МП-0460-З 0076, МП-0461-З 0077, МП-0462-З 0078,           МП-0465-З 0081, МП-0466-З 0082, МП-0469-З 0085; </w:t>
      </w:r>
    </w:p>
    <w:p w14:paraId="5FB3F262" w14:textId="77777777" w:rsidR="008C469A" w:rsidRPr="006F0D6C" w:rsidRDefault="008C469A" w:rsidP="00E44251">
      <w:pPr>
        <w:spacing w:after="240" w:line="360" w:lineRule="auto"/>
        <w:ind w:firstLine="709"/>
        <w:jc w:val="both"/>
        <w:rPr>
          <w:sz w:val="28"/>
          <w:szCs w:val="28"/>
        </w:rPr>
      </w:pPr>
      <w:r w:rsidRPr="006F0D6C">
        <w:rPr>
          <w:sz w:val="28"/>
          <w:szCs w:val="28"/>
        </w:rPr>
        <w:t>- синяя цветовая область №№ МП-0129-Си 0001, МП-0130-Си 0002,  МП-0131-Си 0003, МП-0132-Си 0004, МП-0133-Си 0005, МП-0134-Си 0006, МП-0137-Си 0009, МП-0138-Си 0010, МП-0139-Си 0011, МП-0140-Си 0012, МП-0143-Си 0015, МП-0145-Си 0017, МП-0146-Си 0018, МП-0148-Си 0020,                         МП-0153-Си 0025, МП-0154-Си 0026, МП-0155-Си 0027, МП-0156-Си 0028, МП-0157-Си 0029, МП-0164-Си 0036, МП-0169-Си 0041, МП-0172-Си 0044, МП-0173-Си 0045, МП-0174-Си 0046, МП-0175-Си 0047, МП-0177-Си 0049,                         МП-0181-Си 0053, МП-0182-Си 0054, МП-0184-Си 0056, МП-0185-Си 0057, МП-0186-Си 0058, МП-0190-Си 0062, МП-0457-Си 0073, МП-0458-Си 0074, МП-0460-Си 0076, МП-0465-Си 0081, МП-0468-Си 0084, МП-0475-Си 0091,                         МП-0481-Си 0097, МП-0482-Си 0098, МП-0483-Си 0099;</w:t>
      </w:r>
    </w:p>
    <w:p w14:paraId="15667671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sz w:val="28"/>
          <w:szCs w:val="28"/>
        </w:rPr>
        <w:t xml:space="preserve">- серая цветовая область №№ МП-0193-С 0001, МП-0194-С </w:t>
      </w:r>
      <w:proofErr w:type="gramStart"/>
      <w:r w:rsidRPr="006F0D6C">
        <w:rPr>
          <w:sz w:val="28"/>
          <w:szCs w:val="28"/>
        </w:rPr>
        <w:t xml:space="preserve">0002,   </w:t>
      </w:r>
      <w:proofErr w:type="gramEnd"/>
      <w:r w:rsidRPr="006F0D6C">
        <w:rPr>
          <w:sz w:val="28"/>
          <w:szCs w:val="28"/>
        </w:rPr>
        <w:t xml:space="preserve">         МП-0196-С 0004, МП-0201-С 0009, МП-0202-С 0010, МП-0203-С 0011,        МП-0205-С 0013, МП-0211-С 0019, МП-0239-С 0047, МП-0260-С 0004,         МП-0265-С 0009, МП-0266-С 0010, МП-0278-С 0022, МП-0283-С 0027,        МП-0284-С 0028, МП-0290-С 0034, МП-0292-С 0036, МП-0293-С 0037,        МП-0300-С 0044.</w:t>
      </w:r>
    </w:p>
    <w:p w14:paraId="16DA828D" w14:textId="15FEF512" w:rsidR="008C469A" w:rsidRPr="006F0D6C" w:rsidRDefault="00715DB2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9</w:t>
      </w:r>
      <w:r w:rsidRPr="006F0D6C">
        <w:rPr>
          <w:bCs/>
          <w:sz w:val="28"/>
          <w:szCs w:val="28"/>
        </w:rPr>
        <w:t xml:space="preserve">.3. </w:t>
      </w:r>
      <w:r w:rsidR="008C469A" w:rsidRPr="006F0D6C">
        <w:rPr>
          <w:bCs/>
          <w:sz w:val="28"/>
          <w:szCs w:val="28"/>
        </w:rPr>
        <w:t xml:space="preserve">Цветовые решения фасадов необходимо согласовывать с агентством архитектуры и градостроительства Сахалинской области, </w:t>
      </w:r>
      <w:r w:rsidRPr="006F0D6C">
        <w:rPr>
          <w:bCs/>
          <w:sz w:val="28"/>
          <w:szCs w:val="28"/>
        </w:rPr>
        <w:t xml:space="preserve">а также </w:t>
      </w:r>
      <w:r w:rsidR="008C469A" w:rsidRPr="006F0D6C">
        <w:rPr>
          <w:bCs/>
          <w:sz w:val="28"/>
          <w:szCs w:val="28"/>
        </w:rPr>
        <w:lastRenderedPageBreak/>
        <w:t xml:space="preserve">с главным архитектором муниципального образования, </w:t>
      </w:r>
      <w:r w:rsidR="008553C1" w:rsidRPr="006F0D6C">
        <w:rPr>
          <w:bCs/>
          <w:sz w:val="28"/>
          <w:szCs w:val="28"/>
        </w:rPr>
        <w:t>н</w:t>
      </w:r>
      <w:r w:rsidR="008C469A" w:rsidRPr="006F0D6C">
        <w:rPr>
          <w:bCs/>
          <w:sz w:val="28"/>
          <w:szCs w:val="28"/>
        </w:rPr>
        <w:t>а территории которого планируется размещение объекта</w:t>
      </w:r>
      <w:r w:rsidRPr="006F0D6C">
        <w:rPr>
          <w:bCs/>
          <w:sz w:val="28"/>
          <w:szCs w:val="28"/>
        </w:rPr>
        <w:t xml:space="preserve"> (при наличии)</w:t>
      </w:r>
      <w:r w:rsidR="008C469A" w:rsidRPr="006F0D6C">
        <w:rPr>
          <w:bCs/>
          <w:sz w:val="28"/>
          <w:szCs w:val="28"/>
        </w:rPr>
        <w:t>.</w:t>
      </w:r>
    </w:p>
    <w:p w14:paraId="344F6A36" w14:textId="072E8FB8" w:rsidR="00927F7D" w:rsidRPr="006F0D6C" w:rsidRDefault="00715DB2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9.1</w:t>
      </w:r>
      <w:r w:rsidR="00531270" w:rsidRPr="006F0D6C">
        <w:rPr>
          <w:bCs/>
          <w:sz w:val="28"/>
          <w:szCs w:val="28"/>
        </w:rPr>
        <w:t>9</w:t>
      </w:r>
      <w:r w:rsidRPr="006F0D6C">
        <w:rPr>
          <w:bCs/>
          <w:sz w:val="28"/>
          <w:szCs w:val="28"/>
        </w:rPr>
        <w:t>.4.</w:t>
      </w:r>
      <w:r w:rsidR="00927F7D" w:rsidRPr="006F0D6C">
        <w:rPr>
          <w:bCs/>
          <w:sz w:val="28"/>
          <w:szCs w:val="28"/>
        </w:rPr>
        <w:t xml:space="preserve"> </w:t>
      </w:r>
      <w:r w:rsidRPr="006F0D6C">
        <w:rPr>
          <w:bCs/>
          <w:sz w:val="28"/>
          <w:szCs w:val="28"/>
        </w:rPr>
        <w:t>Ц</w:t>
      </w:r>
      <w:r w:rsidR="00927F7D" w:rsidRPr="006F0D6C">
        <w:rPr>
          <w:bCs/>
          <w:sz w:val="28"/>
          <w:szCs w:val="28"/>
        </w:rPr>
        <w:t>ветовые решения фасадов должны соответствовать</w:t>
      </w:r>
      <w:r w:rsidRPr="006F0D6C">
        <w:rPr>
          <w:bCs/>
          <w:sz w:val="28"/>
          <w:szCs w:val="28"/>
        </w:rPr>
        <w:t xml:space="preserve"> </w:t>
      </w:r>
      <w:r w:rsidR="00927F7D" w:rsidRPr="006F0D6C">
        <w:rPr>
          <w:bCs/>
          <w:sz w:val="28"/>
          <w:szCs w:val="28"/>
        </w:rPr>
        <w:t>колористич</w:t>
      </w:r>
      <w:r w:rsidRPr="006F0D6C">
        <w:rPr>
          <w:bCs/>
          <w:sz w:val="28"/>
          <w:szCs w:val="28"/>
        </w:rPr>
        <w:t>ескому плану населенного пункта, утвержденному в соответствующем порядке.</w:t>
      </w:r>
    </w:p>
    <w:p w14:paraId="192CABB7" w14:textId="037D057B" w:rsidR="008C469A" w:rsidRPr="006F0D6C" w:rsidRDefault="00ED52F3" w:rsidP="00B44872">
      <w:pPr>
        <w:spacing w:line="360" w:lineRule="auto"/>
        <w:jc w:val="center"/>
        <w:rPr>
          <w:b/>
          <w:bCs/>
          <w:sz w:val="28"/>
          <w:szCs w:val="28"/>
        </w:rPr>
      </w:pPr>
      <w:r w:rsidRPr="006F0D6C">
        <w:rPr>
          <w:b/>
          <w:bCs/>
          <w:sz w:val="28"/>
          <w:szCs w:val="28"/>
        </w:rPr>
        <w:t>10</w:t>
      </w:r>
      <w:r w:rsidR="008C469A" w:rsidRPr="006F0D6C">
        <w:rPr>
          <w:b/>
          <w:bCs/>
          <w:sz w:val="28"/>
          <w:szCs w:val="28"/>
        </w:rPr>
        <w:t>. Требования к земельному участку</w:t>
      </w:r>
      <w:r w:rsidR="00B44872" w:rsidRPr="006F0D6C">
        <w:rPr>
          <w:b/>
          <w:bCs/>
          <w:sz w:val="28"/>
          <w:szCs w:val="28"/>
        </w:rPr>
        <w:t xml:space="preserve"> </w:t>
      </w:r>
      <w:r w:rsidR="008C469A" w:rsidRPr="006F0D6C">
        <w:rPr>
          <w:b/>
          <w:bCs/>
          <w:sz w:val="28"/>
          <w:szCs w:val="28"/>
        </w:rPr>
        <w:t>и благоустройству территории</w:t>
      </w:r>
    </w:p>
    <w:p w14:paraId="10AE10BF" w14:textId="597F9E00" w:rsidR="008C469A" w:rsidRPr="006F0D6C" w:rsidRDefault="00944F28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10.1. </w:t>
      </w:r>
      <w:r w:rsidR="008C469A" w:rsidRPr="006F0D6C">
        <w:rPr>
          <w:bCs/>
          <w:sz w:val="28"/>
          <w:szCs w:val="28"/>
        </w:rPr>
        <w:t xml:space="preserve">Площадь земельного участка при </w:t>
      </w:r>
      <w:r w:rsidR="001C1EFF" w:rsidRPr="006F0D6C">
        <w:rPr>
          <w:bCs/>
          <w:sz w:val="28"/>
          <w:szCs w:val="28"/>
        </w:rPr>
        <w:t>МКД</w:t>
      </w:r>
      <w:r w:rsidR="008C469A" w:rsidRPr="006F0D6C">
        <w:rPr>
          <w:bCs/>
          <w:sz w:val="28"/>
          <w:szCs w:val="28"/>
        </w:rPr>
        <w:t xml:space="preserve"> определять в соответствии с требованиями СП 42.13330.201</w:t>
      </w:r>
      <w:r w:rsidR="009C7A39" w:rsidRPr="006F0D6C">
        <w:rPr>
          <w:bCs/>
          <w:sz w:val="28"/>
          <w:szCs w:val="28"/>
        </w:rPr>
        <w:t>6</w:t>
      </w:r>
      <w:r w:rsidR="008C469A" w:rsidRPr="006F0D6C">
        <w:rPr>
          <w:bCs/>
          <w:sz w:val="28"/>
          <w:szCs w:val="28"/>
        </w:rPr>
        <w:t xml:space="preserve"> «Градостроительство. Планировка и застройка городских и сельских поселений».</w:t>
      </w:r>
    </w:p>
    <w:p w14:paraId="00C51B99" w14:textId="7E3F1850" w:rsidR="008C469A" w:rsidRPr="006F0D6C" w:rsidRDefault="00944F28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10.2. </w:t>
      </w:r>
      <w:r w:rsidR="008C469A" w:rsidRPr="006F0D6C">
        <w:rPr>
          <w:bCs/>
          <w:sz w:val="28"/>
          <w:szCs w:val="28"/>
        </w:rPr>
        <w:t>Придомовые территории необходимо обеспечивать площадками общего пользования:</w:t>
      </w:r>
    </w:p>
    <w:p w14:paraId="24C07681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для игр детей дошкольного и младшего школьного возраста;</w:t>
      </w:r>
    </w:p>
    <w:p w14:paraId="068EF601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для отдыха взрослого населения;</w:t>
      </w:r>
    </w:p>
    <w:p w14:paraId="358039C0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для занятий физкультурой;</w:t>
      </w:r>
    </w:p>
    <w:p w14:paraId="1334517C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для хозяйственных целей;</w:t>
      </w:r>
    </w:p>
    <w:p w14:paraId="5926ABDB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для выгула собак;</w:t>
      </w:r>
    </w:p>
    <w:p w14:paraId="3B9BD809" w14:textId="77777777" w:rsidR="008C469A" w:rsidRPr="006F0D6C" w:rsidRDefault="008C469A" w:rsidP="00A318DC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для временной стоянки автотранспорта;</w:t>
      </w:r>
    </w:p>
    <w:p w14:paraId="64BBA530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для дворового озеленения.</w:t>
      </w:r>
    </w:p>
    <w:p w14:paraId="0DBD0D10" w14:textId="7BE2FAE2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Обеспеченность площадками дворового благоустройства и местами хранения автомобилей принимать в соответствии с требованиями </w:t>
      </w:r>
      <w:r w:rsidR="00944F28" w:rsidRPr="006F0D6C">
        <w:rPr>
          <w:bCs/>
          <w:sz w:val="28"/>
          <w:szCs w:val="28"/>
        </w:rPr>
        <w:t>местных нормативов градостроительного проектирования, а также р</w:t>
      </w:r>
      <w:r w:rsidRPr="006F0D6C">
        <w:rPr>
          <w:bCs/>
          <w:sz w:val="28"/>
          <w:szCs w:val="28"/>
        </w:rPr>
        <w:t>егиональных нормативов градостроительного проектирования Сахалинской области, утвержденных приказом министерства строительства Сахалинской области от 26.10.2015 № 60.</w:t>
      </w:r>
    </w:p>
    <w:p w14:paraId="28AAE47F" w14:textId="6BA020C0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Площадки размещать на расстоянии от окон жилых зданий в соответствии</w:t>
      </w:r>
      <w:r w:rsidR="009C7A39" w:rsidRPr="006F0D6C">
        <w:rPr>
          <w:bCs/>
          <w:sz w:val="28"/>
          <w:szCs w:val="28"/>
        </w:rPr>
        <w:t xml:space="preserve"> с требованиями СП 42.13330.2016</w:t>
      </w:r>
      <w:r w:rsidR="002B7498" w:rsidRPr="006F0D6C">
        <w:rPr>
          <w:bCs/>
          <w:sz w:val="28"/>
          <w:szCs w:val="28"/>
        </w:rPr>
        <w:t xml:space="preserve">, </w:t>
      </w:r>
      <w:proofErr w:type="spellStart"/>
      <w:r w:rsidR="002B7498" w:rsidRPr="006F0D6C">
        <w:rPr>
          <w:bCs/>
          <w:sz w:val="28"/>
          <w:szCs w:val="28"/>
        </w:rPr>
        <w:t>СанПин</w:t>
      </w:r>
      <w:proofErr w:type="spellEnd"/>
      <w:r w:rsidR="002B7498" w:rsidRPr="006F0D6C">
        <w:rPr>
          <w:bCs/>
          <w:sz w:val="28"/>
          <w:szCs w:val="28"/>
        </w:rPr>
        <w:t xml:space="preserve"> 2.2.1/2.1.1.1200-03.</w:t>
      </w:r>
    </w:p>
    <w:p w14:paraId="3F0CB321" w14:textId="77777777" w:rsidR="008C469A" w:rsidRPr="006F0D6C" w:rsidRDefault="008C469A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Также необходимо предусматривать:</w:t>
      </w:r>
    </w:p>
    <w:p w14:paraId="6540CE68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lastRenderedPageBreak/>
        <w:t>- озеленение территории;</w:t>
      </w:r>
    </w:p>
    <w:p w14:paraId="023B4852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освещение территории;</w:t>
      </w:r>
    </w:p>
    <w:p w14:paraId="375231C7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установку малых архитектурных форм;</w:t>
      </w:r>
    </w:p>
    <w:p w14:paraId="674C7DC7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условия для полноценной жизнедеятельности инвалидов и иных маломобильных групп населения с учетом требований, установленных законодательством Российской Федерации.</w:t>
      </w:r>
    </w:p>
    <w:p w14:paraId="555ACF94" w14:textId="3C7E58E2" w:rsidR="008C469A" w:rsidRPr="006F0D6C" w:rsidRDefault="00B627A5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bCs/>
          <w:sz w:val="28"/>
          <w:szCs w:val="28"/>
        </w:rPr>
        <w:t xml:space="preserve">10.3. </w:t>
      </w:r>
      <w:r w:rsidR="008C469A" w:rsidRPr="006F0D6C">
        <w:rPr>
          <w:bCs/>
          <w:sz w:val="28"/>
          <w:szCs w:val="28"/>
        </w:rPr>
        <w:t xml:space="preserve">При устройстве в жилых зданиях, встроенных или встроенно-пристроенных автостоянок следует соблюдать требования </w:t>
      </w:r>
      <w:r w:rsidR="00736490" w:rsidRPr="006F0D6C">
        <w:rPr>
          <w:sz w:val="28"/>
          <w:szCs w:val="28"/>
        </w:rPr>
        <w:t>СП 2.13130.2012</w:t>
      </w:r>
      <w:r w:rsidR="0089227F" w:rsidRPr="006F0D6C">
        <w:rPr>
          <w:sz w:val="28"/>
          <w:szCs w:val="28"/>
        </w:rPr>
        <w:t>,</w:t>
      </w:r>
      <w:r w:rsidR="008C469A" w:rsidRPr="006F0D6C">
        <w:rPr>
          <w:bCs/>
          <w:sz w:val="28"/>
          <w:szCs w:val="28"/>
        </w:rPr>
        <w:t xml:space="preserve"> СП 4.13130</w:t>
      </w:r>
      <w:r w:rsidR="007A168C" w:rsidRPr="006F0D6C">
        <w:rPr>
          <w:bCs/>
          <w:sz w:val="28"/>
          <w:szCs w:val="28"/>
        </w:rPr>
        <w:t>.2013</w:t>
      </w:r>
      <w:r w:rsidR="0089227F" w:rsidRPr="006F0D6C">
        <w:rPr>
          <w:bCs/>
          <w:sz w:val="28"/>
          <w:szCs w:val="28"/>
        </w:rPr>
        <w:t xml:space="preserve"> и</w:t>
      </w:r>
      <w:r w:rsidR="0089227F" w:rsidRPr="006F0D6C">
        <w:rPr>
          <w:sz w:val="28"/>
          <w:szCs w:val="28"/>
        </w:rPr>
        <w:t xml:space="preserve"> СП 7.13130.2013</w:t>
      </w:r>
      <w:r w:rsidR="0004468A" w:rsidRPr="006F0D6C">
        <w:rPr>
          <w:sz w:val="28"/>
          <w:szCs w:val="28"/>
        </w:rPr>
        <w:t>.</w:t>
      </w:r>
    </w:p>
    <w:p w14:paraId="292BE017" w14:textId="15638D07" w:rsidR="008C469A" w:rsidRPr="006F0D6C" w:rsidRDefault="00B627A5" w:rsidP="00AE6454">
      <w:pPr>
        <w:spacing w:after="240" w:line="360" w:lineRule="auto"/>
        <w:ind w:firstLine="567"/>
        <w:jc w:val="center"/>
        <w:rPr>
          <w:b/>
          <w:bCs/>
          <w:sz w:val="28"/>
          <w:szCs w:val="28"/>
        </w:rPr>
      </w:pPr>
      <w:r w:rsidRPr="006F0D6C">
        <w:rPr>
          <w:b/>
          <w:bCs/>
          <w:sz w:val="28"/>
          <w:szCs w:val="28"/>
        </w:rPr>
        <w:t>11</w:t>
      </w:r>
      <w:r w:rsidR="008C469A" w:rsidRPr="006F0D6C">
        <w:rPr>
          <w:b/>
          <w:bCs/>
          <w:sz w:val="28"/>
          <w:szCs w:val="28"/>
        </w:rPr>
        <w:t>. Требования к конструктивным решениям,</w:t>
      </w:r>
      <w:r w:rsidR="00B44872" w:rsidRPr="006F0D6C">
        <w:rPr>
          <w:b/>
          <w:bCs/>
          <w:sz w:val="28"/>
          <w:szCs w:val="28"/>
        </w:rPr>
        <w:t xml:space="preserve"> </w:t>
      </w:r>
      <w:r w:rsidR="008C469A" w:rsidRPr="006F0D6C">
        <w:rPr>
          <w:b/>
          <w:bCs/>
          <w:sz w:val="28"/>
          <w:szCs w:val="28"/>
        </w:rPr>
        <w:t>элементам зданий и материалам</w:t>
      </w:r>
    </w:p>
    <w:p w14:paraId="4F8A38F0" w14:textId="37419214" w:rsidR="008C469A" w:rsidRPr="006F0D6C" w:rsidRDefault="00B627A5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11.</w:t>
      </w:r>
      <w:r w:rsidR="008C469A" w:rsidRPr="006F0D6C">
        <w:rPr>
          <w:bCs/>
          <w:sz w:val="28"/>
          <w:szCs w:val="28"/>
        </w:rPr>
        <w:t xml:space="preserve">1. Тип конструкции </w:t>
      </w:r>
      <w:r w:rsidR="00C90DBF" w:rsidRPr="006F0D6C">
        <w:rPr>
          <w:bCs/>
          <w:sz w:val="28"/>
          <w:szCs w:val="28"/>
        </w:rPr>
        <w:t>МКД</w:t>
      </w:r>
      <w:r w:rsidR="008C469A" w:rsidRPr="006F0D6C">
        <w:rPr>
          <w:bCs/>
          <w:sz w:val="28"/>
          <w:szCs w:val="28"/>
        </w:rPr>
        <w:t>:</w:t>
      </w:r>
    </w:p>
    <w:p w14:paraId="04B73F10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каркасный;</w:t>
      </w:r>
    </w:p>
    <w:p w14:paraId="04FAF433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монолитный (сборно-монолитный);</w:t>
      </w:r>
    </w:p>
    <w:p w14:paraId="2A770286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смешанные системы.</w:t>
      </w:r>
    </w:p>
    <w:tbl>
      <w:tblPr>
        <w:tblW w:w="9214" w:type="dxa"/>
        <w:jc w:val="center"/>
        <w:tblCellSpacing w:w="5" w:type="nil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62"/>
        <w:gridCol w:w="1985"/>
        <w:gridCol w:w="3402"/>
        <w:gridCol w:w="3265"/>
      </w:tblGrid>
      <w:tr w:rsidR="008C469A" w:rsidRPr="006F0D6C" w14:paraId="3302BAF1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898C9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b/>
                <w:sz w:val="28"/>
                <w:szCs w:val="28"/>
              </w:rPr>
            </w:pPr>
            <w:r w:rsidRPr="006F0D6C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A2326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b/>
                <w:sz w:val="28"/>
                <w:szCs w:val="28"/>
              </w:rPr>
            </w:pPr>
            <w:r w:rsidRPr="006F0D6C">
              <w:rPr>
                <w:b/>
                <w:sz w:val="28"/>
                <w:szCs w:val="28"/>
              </w:rPr>
              <w:t>Основной элемент здания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33142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b/>
                <w:sz w:val="28"/>
                <w:szCs w:val="28"/>
              </w:rPr>
            </w:pPr>
            <w:r w:rsidRPr="006F0D6C">
              <w:rPr>
                <w:b/>
                <w:sz w:val="28"/>
                <w:szCs w:val="28"/>
              </w:rPr>
              <w:t>Тип элемента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5A39F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b/>
                <w:sz w:val="28"/>
                <w:szCs w:val="28"/>
              </w:rPr>
            </w:pPr>
            <w:r w:rsidRPr="006F0D6C">
              <w:rPr>
                <w:b/>
                <w:sz w:val="28"/>
                <w:szCs w:val="28"/>
              </w:rPr>
              <w:t>Вид материала</w:t>
            </w:r>
          </w:p>
        </w:tc>
      </w:tr>
      <w:tr w:rsidR="008C469A" w:rsidRPr="006F0D6C" w14:paraId="6B47B56E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A8187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7C095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Фундамент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3D1DF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В зависимости от результатов геологических изысканий:</w:t>
            </w:r>
          </w:p>
          <w:p w14:paraId="5A972543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ленточный;</w:t>
            </w:r>
          </w:p>
          <w:p w14:paraId="737D5F97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столбчатый;</w:t>
            </w:r>
          </w:p>
          <w:p w14:paraId="2BC92568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свайный;</w:t>
            </w:r>
          </w:p>
          <w:p w14:paraId="5EACE2DE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плитный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8418E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железобетон</w:t>
            </w:r>
          </w:p>
        </w:tc>
      </w:tr>
      <w:tr w:rsidR="008C469A" w:rsidRPr="006F0D6C" w14:paraId="08BF545B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83CCA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0E6BB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Стены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04323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 xml:space="preserve">- </w:t>
            </w:r>
            <w:proofErr w:type="spellStart"/>
            <w:r w:rsidRPr="006F0D6C">
              <w:rPr>
                <w:sz w:val="28"/>
                <w:szCs w:val="28"/>
              </w:rPr>
              <w:t>мелкоблочные</w:t>
            </w:r>
            <w:proofErr w:type="spellEnd"/>
            <w:r w:rsidRPr="006F0D6C">
              <w:rPr>
                <w:sz w:val="28"/>
                <w:szCs w:val="28"/>
              </w:rPr>
              <w:t>;</w:t>
            </w:r>
          </w:p>
          <w:p w14:paraId="10CC8031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щитовые и панельные;</w:t>
            </w:r>
          </w:p>
          <w:p w14:paraId="105E8FA0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lastRenderedPageBreak/>
              <w:t>- каркасные;</w:t>
            </w:r>
          </w:p>
          <w:p w14:paraId="16B8ACF7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монолитные;</w:t>
            </w:r>
          </w:p>
          <w:p w14:paraId="45D05047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композитные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497BF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lastRenderedPageBreak/>
              <w:t xml:space="preserve">- </w:t>
            </w:r>
            <w:proofErr w:type="spellStart"/>
            <w:r w:rsidRPr="006F0D6C">
              <w:rPr>
                <w:sz w:val="28"/>
                <w:szCs w:val="28"/>
              </w:rPr>
              <w:t>газоблок</w:t>
            </w:r>
            <w:proofErr w:type="spellEnd"/>
            <w:r w:rsidRPr="006F0D6C">
              <w:rPr>
                <w:sz w:val="28"/>
                <w:szCs w:val="28"/>
              </w:rPr>
              <w:t>, шлакоблок;</w:t>
            </w:r>
          </w:p>
          <w:p w14:paraId="3C5E6011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железобетон;</w:t>
            </w:r>
          </w:p>
          <w:p w14:paraId="0B983250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 xml:space="preserve">- разные материалы </w:t>
            </w:r>
            <w:r w:rsidRPr="006F0D6C">
              <w:rPr>
                <w:sz w:val="28"/>
                <w:szCs w:val="28"/>
              </w:rPr>
              <w:lastRenderedPageBreak/>
              <w:t xml:space="preserve">(фанера, ГВЛ водостойкий, </w:t>
            </w:r>
            <w:r w:rsidRPr="006F0D6C">
              <w:rPr>
                <w:sz w:val="28"/>
                <w:szCs w:val="28"/>
                <w:lang w:val="en-US"/>
              </w:rPr>
              <w:t>OSB</w:t>
            </w:r>
            <w:r w:rsidRPr="006F0D6C">
              <w:rPr>
                <w:sz w:val="28"/>
                <w:szCs w:val="28"/>
              </w:rPr>
              <w:t>, утеплитель);</w:t>
            </w:r>
          </w:p>
          <w:p w14:paraId="68CEDB23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металлический каркас;</w:t>
            </w:r>
          </w:p>
          <w:p w14:paraId="62B9B0C5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брус деревянный</w:t>
            </w:r>
          </w:p>
        </w:tc>
      </w:tr>
      <w:tr w:rsidR="008C469A" w:rsidRPr="006F0D6C" w14:paraId="2B416ED0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3D1EB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8FA51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Перегородки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7B604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 xml:space="preserve">- </w:t>
            </w:r>
            <w:proofErr w:type="spellStart"/>
            <w:r w:rsidRPr="006F0D6C">
              <w:rPr>
                <w:sz w:val="28"/>
                <w:szCs w:val="28"/>
              </w:rPr>
              <w:t>мелкоблочные</w:t>
            </w:r>
            <w:proofErr w:type="spellEnd"/>
            <w:r w:rsidRPr="006F0D6C">
              <w:rPr>
                <w:sz w:val="28"/>
                <w:szCs w:val="28"/>
              </w:rPr>
              <w:t>;</w:t>
            </w:r>
          </w:p>
          <w:p w14:paraId="53EE80F5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щитовые и панельные;</w:t>
            </w:r>
          </w:p>
          <w:p w14:paraId="7FD6181B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каркасные;</w:t>
            </w:r>
          </w:p>
          <w:p w14:paraId="5367D398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монолитные;</w:t>
            </w:r>
          </w:p>
          <w:p w14:paraId="512D5DF0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композитные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9935B" w14:textId="21777785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 xml:space="preserve">- </w:t>
            </w:r>
            <w:proofErr w:type="spellStart"/>
            <w:r w:rsidR="003210A3" w:rsidRPr="006F0D6C">
              <w:rPr>
                <w:sz w:val="28"/>
                <w:szCs w:val="28"/>
              </w:rPr>
              <w:t>пазогребневые</w:t>
            </w:r>
            <w:proofErr w:type="spellEnd"/>
            <w:r w:rsidR="003210A3" w:rsidRPr="006F0D6C">
              <w:rPr>
                <w:sz w:val="28"/>
                <w:szCs w:val="28"/>
              </w:rPr>
              <w:t xml:space="preserve"> плиты</w:t>
            </w:r>
            <w:r w:rsidRPr="006F0D6C">
              <w:rPr>
                <w:sz w:val="28"/>
                <w:szCs w:val="28"/>
              </w:rPr>
              <w:t>;</w:t>
            </w:r>
          </w:p>
          <w:p w14:paraId="5716FBB9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 xml:space="preserve">- </w:t>
            </w:r>
            <w:proofErr w:type="spellStart"/>
            <w:r w:rsidRPr="006F0D6C">
              <w:rPr>
                <w:sz w:val="28"/>
                <w:szCs w:val="28"/>
              </w:rPr>
              <w:t>газоблок</w:t>
            </w:r>
            <w:proofErr w:type="spellEnd"/>
            <w:r w:rsidRPr="006F0D6C">
              <w:rPr>
                <w:sz w:val="28"/>
                <w:szCs w:val="28"/>
              </w:rPr>
              <w:t>;</w:t>
            </w:r>
          </w:p>
          <w:p w14:paraId="27C3D71A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шлакоблок;</w:t>
            </w:r>
          </w:p>
          <w:p w14:paraId="1F1FD3B1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железобетон;</w:t>
            </w:r>
          </w:p>
          <w:p w14:paraId="2308FF93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деревянный брус</w:t>
            </w:r>
          </w:p>
        </w:tc>
      </w:tr>
      <w:tr w:rsidR="008C469A" w:rsidRPr="006F0D6C" w14:paraId="2D98853D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4F530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EDAD3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Перекрытия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DA6D3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монолитные;</w:t>
            </w:r>
          </w:p>
          <w:p w14:paraId="5C159BC8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сборные железобетонные;</w:t>
            </w:r>
          </w:p>
          <w:p w14:paraId="44062B29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деревянные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2A620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железобетон;</w:t>
            </w:r>
          </w:p>
          <w:p w14:paraId="4F9BF87C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брус деревянный</w:t>
            </w:r>
          </w:p>
        </w:tc>
      </w:tr>
      <w:tr w:rsidR="008C469A" w:rsidRPr="006F0D6C" w14:paraId="7080D89B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C46FB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BF282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Крыша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5192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до 5-ти этажей включительно – скатная;</w:t>
            </w:r>
          </w:p>
          <w:p w14:paraId="3C2D40E8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свыше 5-ти этажей – плоская совмещенная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FC94B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 xml:space="preserve"> - стропильная система – деревянная;</w:t>
            </w:r>
          </w:p>
          <w:p w14:paraId="717A00E2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кровля – металлический профилированный лист, рулонный материал</w:t>
            </w:r>
          </w:p>
        </w:tc>
      </w:tr>
      <w:tr w:rsidR="008C469A" w:rsidRPr="006F0D6C" w14:paraId="15DB953E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2B1EA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01E5E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Лестницы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9FD7A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монолитные;</w:t>
            </w:r>
          </w:p>
          <w:p w14:paraId="0D8DF895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сборные железобетонные;</w:t>
            </w:r>
          </w:p>
          <w:p w14:paraId="1A8615A4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 xml:space="preserve">- бетонные ступени по металлическим </w:t>
            </w:r>
            <w:proofErr w:type="spellStart"/>
            <w:r w:rsidRPr="006F0D6C">
              <w:rPr>
                <w:sz w:val="28"/>
                <w:szCs w:val="28"/>
              </w:rPr>
              <w:t>косоурам</w:t>
            </w:r>
            <w:proofErr w:type="spellEnd"/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9002F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железобетон;</w:t>
            </w:r>
          </w:p>
          <w:p w14:paraId="7F88C91C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бетонные ступени;</w:t>
            </w:r>
          </w:p>
          <w:p w14:paraId="3D9846A9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металлические направляющие</w:t>
            </w:r>
          </w:p>
        </w:tc>
      </w:tr>
      <w:tr w:rsidR="008C469A" w:rsidRPr="006F0D6C" w14:paraId="7E7DD308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928D1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FA3BB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Окна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9138E" w14:textId="3069112B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поворотно-откидные</w:t>
            </w:r>
            <w:r w:rsidR="003210A3" w:rsidRPr="006F0D6C">
              <w:rPr>
                <w:sz w:val="28"/>
                <w:szCs w:val="28"/>
              </w:rPr>
              <w:t xml:space="preserve"> с оснащением замк</w:t>
            </w:r>
            <w:r w:rsidR="005E6BA1" w:rsidRPr="006F0D6C">
              <w:rPr>
                <w:sz w:val="28"/>
                <w:szCs w:val="28"/>
              </w:rPr>
              <w:t>ами</w:t>
            </w:r>
            <w:r w:rsidR="003210A3" w:rsidRPr="006F0D6C">
              <w:rPr>
                <w:sz w:val="28"/>
                <w:szCs w:val="28"/>
              </w:rPr>
              <w:t xml:space="preserve"> безопасности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FE129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из профилей ПВХ</w:t>
            </w:r>
          </w:p>
        </w:tc>
      </w:tr>
      <w:tr w:rsidR="008C469A" w:rsidRPr="006F0D6C" w14:paraId="1AF06A29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5E4C0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638E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Двери входные в квартиру, подъезд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B1465" w14:textId="77777777" w:rsidR="0051722E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распашные глухие</w:t>
            </w:r>
            <w:r w:rsidR="0051722E" w:rsidRPr="006F0D6C">
              <w:rPr>
                <w:sz w:val="28"/>
                <w:szCs w:val="28"/>
              </w:rPr>
              <w:t>;</w:t>
            </w:r>
          </w:p>
          <w:p w14:paraId="16F91535" w14:textId="7E96FE67" w:rsidR="008C469A" w:rsidRPr="006F0D6C" w:rsidRDefault="005E6BA1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распашные с остеклением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F44D4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стальные звукоизолирующие по ГОСТ с толщиной ≥ 2 мм</w:t>
            </w:r>
          </w:p>
        </w:tc>
      </w:tr>
      <w:tr w:rsidR="008C469A" w:rsidRPr="006F0D6C" w14:paraId="25AC6F60" w14:textId="77777777" w:rsidTr="00F75661">
        <w:trPr>
          <w:tblCellSpacing w:w="5" w:type="nil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5652A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jc w:val="center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lastRenderedPageBreak/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6AD8F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Двери межкомнатные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D34B9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распашные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C54BB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деревянные;</w:t>
            </w:r>
          </w:p>
          <w:p w14:paraId="380B5443" w14:textId="77777777" w:rsidR="008C469A" w:rsidRPr="006F0D6C" w:rsidRDefault="008C469A" w:rsidP="00E44251">
            <w:pPr>
              <w:widowControl w:val="0"/>
              <w:autoSpaceDE w:val="0"/>
              <w:autoSpaceDN w:val="0"/>
              <w:adjustRightInd w:val="0"/>
              <w:spacing w:after="240"/>
              <w:rPr>
                <w:sz w:val="28"/>
                <w:szCs w:val="28"/>
              </w:rPr>
            </w:pPr>
            <w:r w:rsidRPr="006F0D6C">
              <w:rPr>
                <w:sz w:val="28"/>
                <w:szCs w:val="28"/>
              </w:rPr>
              <w:t>- комбинированные</w:t>
            </w:r>
          </w:p>
        </w:tc>
      </w:tr>
    </w:tbl>
    <w:p w14:paraId="633971F7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</w:p>
    <w:p w14:paraId="2DD6047F" w14:textId="06E9915E" w:rsidR="008C469A" w:rsidRPr="006F0D6C" w:rsidRDefault="00B627A5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11.</w:t>
      </w:r>
      <w:r w:rsidR="008C469A" w:rsidRPr="006F0D6C">
        <w:rPr>
          <w:bCs/>
          <w:sz w:val="28"/>
          <w:szCs w:val="28"/>
        </w:rPr>
        <w:t>2. Наличие подвала высотой не менее 1,8 м или технического подполья.</w:t>
      </w:r>
    </w:p>
    <w:p w14:paraId="2757263B" w14:textId="77777777" w:rsidR="000D5F11" w:rsidRDefault="0065558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11.</w:t>
      </w:r>
      <w:r w:rsidR="008C469A" w:rsidRPr="006F0D6C">
        <w:rPr>
          <w:bCs/>
          <w:sz w:val="28"/>
          <w:szCs w:val="28"/>
        </w:rPr>
        <w:t>3. Внутренние инженерные системы: централизованное холодное водоснабжение, водоотведение, горячее водоснабжение (при наличии), электроснабжение, отопление, газоснабжение (при наличии), вентиляция, телефонизация, телевидение, автоматическая пожарная система.</w:t>
      </w:r>
      <w:r w:rsidR="000D5F11" w:rsidRPr="000D5F11">
        <w:rPr>
          <w:bCs/>
          <w:sz w:val="28"/>
          <w:szCs w:val="28"/>
        </w:rPr>
        <w:t xml:space="preserve"> </w:t>
      </w:r>
      <w:r w:rsidR="000D5F11" w:rsidRPr="006F0D6C">
        <w:rPr>
          <w:bCs/>
          <w:sz w:val="28"/>
          <w:szCs w:val="28"/>
        </w:rPr>
        <w:t>При устройстве внутридомовой системы отопления применять трубы из высококачественной углеродистой стали (стальные трубы).</w:t>
      </w:r>
      <w:r w:rsidR="000D5F11">
        <w:rPr>
          <w:bCs/>
          <w:sz w:val="28"/>
          <w:szCs w:val="28"/>
        </w:rPr>
        <w:t xml:space="preserve"> </w:t>
      </w:r>
    </w:p>
    <w:p w14:paraId="03DBEC89" w14:textId="4D345CA3" w:rsidR="00C32A11" w:rsidRDefault="00C32A11" w:rsidP="00C32A11">
      <w:pPr>
        <w:spacing w:line="360" w:lineRule="auto"/>
        <w:ind w:firstLine="567"/>
        <w:jc w:val="both"/>
        <w:rPr>
          <w:sz w:val="28"/>
          <w:szCs w:val="28"/>
        </w:rPr>
      </w:pPr>
      <w:r w:rsidRPr="00C32A11">
        <w:rPr>
          <w:sz w:val="28"/>
          <w:szCs w:val="28"/>
        </w:rPr>
        <w:t>В рамка</w:t>
      </w:r>
      <w:r>
        <w:rPr>
          <w:sz w:val="28"/>
          <w:szCs w:val="28"/>
        </w:rPr>
        <w:t>х соблюдения СП 134.13330.2012 «</w:t>
      </w:r>
      <w:r w:rsidRPr="00C32A11">
        <w:rPr>
          <w:sz w:val="28"/>
          <w:szCs w:val="28"/>
        </w:rPr>
        <w:t>Системы электросвязи зданий и сооружений. Ос</w:t>
      </w:r>
      <w:r>
        <w:rPr>
          <w:sz w:val="28"/>
          <w:szCs w:val="28"/>
        </w:rPr>
        <w:t>новные положения проектирования»</w:t>
      </w:r>
      <w:r w:rsidRPr="00C32A1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необходимо </w:t>
      </w:r>
      <w:r w:rsidRPr="00C32A11">
        <w:rPr>
          <w:sz w:val="28"/>
          <w:szCs w:val="28"/>
        </w:rPr>
        <w:t>применять следующие решения:</w:t>
      </w:r>
    </w:p>
    <w:p w14:paraId="041CF827" w14:textId="45B297B9" w:rsidR="00C32A11" w:rsidRDefault="00C32A11" w:rsidP="00C32A1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32A11">
        <w:rPr>
          <w:sz w:val="28"/>
          <w:szCs w:val="28"/>
        </w:rPr>
        <w:t>для межэтажных проходов использовать ПВХ трубы сечением не менее 50</w:t>
      </w:r>
      <w:r>
        <w:rPr>
          <w:sz w:val="28"/>
          <w:szCs w:val="28"/>
        </w:rPr>
        <w:t xml:space="preserve"> </w:t>
      </w:r>
      <w:r w:rsidRPr="00C32A11">
        <w:rPr>
          <w:sz w:val="28"/>
          <w:szCs w:val="28"/>
        </w:rPr>
        <w:t>мм в количестве не менее 4 шт.</w:t>
      </w:r>
    </w:p>
    <w:p w14:paraId="131CE4D4" w14:textId="4E5E2E27" w:rsidR="00C32A11" w:rsidRDefault="00C32A11" w:rsidP="00C32A1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32A11">
        <w:rPr>
          <w:sz w:val="28"/>
          <w:szCs w:val="28"/>
        </w:rPr>
        <w:t>для ввода кабелей с распределительного шкафа лестничной площадки в квартиру использовать ПВХ трубу сечением не менее 20</w:t>
      </w:r>
      <w:r>
        <w:rPr>
          <w:sz w:val="28"/>
          <w:szCs w:val="28"/>
        </w:rPr>
        <w:t xml:space="preserve"> </w:t>
      </w:r>
      <w:r w:rsidRPr="00C32A11">
        <w:rPr>
          <w:sz w:val="28"/>
          <w:szCs w:val="28"/>
        </w:rPr>
        <w:t>мм в количестве 1 шт.</w:t>
      </w:r>
    </w:p>
    <w:p w14:paraId="33CC8C46" w14:textId="77777777" w:rsidR="00C32A11" w:rsidRDefault="00C32A11" w:rsidP="00C32A11">
      <w:pPr>
        <w:spacing w:after="24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32A11">
        <w:rPr>
          <w:sz w:val="28"/>
          <w:szCs w:val="28"/>
        </w:rPr>
        <w:t>при организации кабельных вводов использовать полиэтиленовую трубу сечением не менее 50</w:t>
      </w:r>
      <w:r>
        <w:rPr>
          <w:sz w:val="28"/>
          <w:szCs w:val="28"/>
        </w:rPr>
        <w:t xml:space="preserve"> </w:t>
      </w:r>
      <w:r w:rsidRPr="00C32A11">
        <w:rPr>
          <w:sz w:val="28"/>
          <w:szCs w:val="28"/>
        </w:rPr>
        <w:t>мм в количестве 4 шт.</w:t>
      </w:r>
    </w:p>
    <w:p w14:paraId="6EF3C4FA" w14:textId="0F39B474" w:rsidR="00C32A11" w:rsidRDefault="00C32A11" w:rsidP="00C32A11">
      <w:pPr>
        <w:spacing w:line="360" w:lineRule="auto"/>
        <w:ind w:firstLine="567"/>
        <w:jc w:val="both"/>
        <w:rPr>
          <w:sz w:val="28"/>
          <w:szCs w:val="28"/>
        </w:rPr>
      </w:pPr>
      <w:r w:rsidRPr="00C32A11">
        <w:rPr>
          <w:sz w:val="28"/>
          <w:szCs w:val="28"/>
        </w:rPr>
        <w:t>Для привязки к существующим кабельным канализациям операторов связи необходимо получить технические условия у операторов.</w:t>
      </w:r>
      <w:r>
        <w:rPr>
          <w:sz w:val="28"/>
          <w:szCs w:val="28"/>
        </w:rPr>
        <w:t xml:space="preserve"> </w:t>
      </w:r>
    </w:p>
    <w:p w14:paraId="70A8E95D" w14:textId="77777777" w:rsidR="00C32A11" w:rsidRDefault="00C32A11" w:rsidP="00C32A1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C32A11">
        <w:rPr>
          <w:sz w:val="28"/>
          <w:szCs w:val="28"/>
        </w:rPr>
        <w:t>ри строительстве нескольких домов либо плановой застройке района необходимо предусматривать транзитное соединение всех планируемых построек кабельной канализацией с выводом в технологическом помещении, организованном в соответствии с разделом 6 СП 134.13330.2012</w:t>
      </w:r>
      <w:r>
        <w:rPr>
          <w:sz w:val="28"/>
          <w:szCs w:val="28"/>
        </w:rPr>
        <w:t>.</w:t>
      </w:r>
      <w:bookmarkStart w:id="6" w:name="_GoBack"/>
      <w:bookmarkEnd w:id="6"/>
    </w:p>
    <w:p w14:paraId="6E6CE524" w14:textId="4930D003" w:rsidR="00C32A11" w:rsidRDefault="00C32A11" w:rsidP="000D5F1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C32A11">
        <w:rPr>
          <w:sz w:val="28"/>
          <w:szCs w:val="28"/>
        </w:rPr>
        <w:lastRenderedPageBreak/>
        <w:t>На кровле строящегося здания обязательно предусматривать размещение антенных опор для размещения коллективных антенн телевизионного вещания в соответствии с п.4.7. СП54.13330.2016.</w:t>
      </w:r>
    </w:p>
    <w:p w14:paraId="3F0C7EAF" w14:textId="76D1EC8D" w:rsidR="000D5F11" w:rsidRPr="006F0D6C" w:rsidRDefault="000D5F11" w:rsidP="000D5F1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11.4</w:t>
      </w:r>
      <w:r w:rsidRPr="006F0D6C">
        <w:rPr>
          <w:bCs/>
          <w:sz w:val="28"/>
          <w:szCs w:val="28"/>
        </w:rPr>
        <w:t>. Прочие требования.</w:t>
      </w:r>
    </w:p>
    <w:p w14:paraId="5D64D1EB" w14:textId="2EA17ECB" w:rsidR="000D5F11" w:rsidRPr="006F0D6C" w:rsidRDefault="000D5F11" w:rsidP="000D5F1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Жилые дома должны быть обеспечены почтовыми ящиками, антеннами коллективного приема передач. </w:t>
      </w:r>
    </w:p>
    <w:p w14:paraId="7E17469B" w14:textId="01873535" w:rsidR="008C469A" w:rsidRPr="006F0D6C" w:rsidRDefault="0065558A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11.</w:t>
      </w:r>
      <w:r w:rsidR="000D5F11">
        <w:rPr>
          <w:bCs/>
          <w:sz w:val="28"/>
          <w:szCs w:val="28"/>
        </w:rPr>
        <w:t>5</w:t>
      </w:r>
      <w:r w:rsidR="008C469A" w:rsidRPr="006F0D6C">
        <w:rPr>
          <w:bCs/>
          <w:sz w:val="28"/>
          <w:szCs w:val="28"/>
        </w:rPr>
        <w:t>. Наружные инженерные сети:</w:t>
      </w:r>
    </w:p>
    <w:p w14:paraId="5DFCA390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водоснабжение – централизованное;</w:t>
      </w:r>
    </w:p>
    <w:p w14:paraId="401BC3DF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водоотведение – централизованное;</w:t>
      </w:r>
    </w:p>
    <w:p w14:paraId="043625D2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теплоснабжение – централизованное, возможно местное от газовых приборов, при этом электроснабжение газовых приборов при использовании их на отопление – по I категории потребителей;</w:t>
      </w:r>
    </w:p>
    <w:p w14:paraId="2C559AAB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электроснабжение – централизованное;</w:t>
      </w:r>
    </w:p>
    <w:p w14:paraId="6B1B607E" w14:textId="77777777" w:rsidR="008C469A" w:rsidRPr="006F0D6C" w:rsidRDefault="008C469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телефонизация – от существующих сетей;</w:t>
      </w:r>
    </w:p>
    <w:p w14:paraId="1451C1D4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телевидение – установка антенн коллективного приема передач.</w:t>
      </w:r>
    </w:p>
    <w:p w14:paraId="1F85A5D4" w14:textId="505772D2" w:rsidR="008C469A" w:rsidRPr="006F0D6C" w:rsidRDefault="0065558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11.</w:t>
      </w:r>
      <w:r w:rsidR="000D5F11">
        <w:rPr>
          <w:bCs/>
          <w:sz w:val="28"/>
          <w:szCs w:val="28"/>
        </w:rPr>
        <w:t>6</w:t>
      </w:r>
      <w:r w:rsidR="008C469A" w:rsidRPr="006F0D6C">
        <w:rPr>
          <w:bCs/>
          <w:sz w:val="28"/>
          <w:szCs w:val="28"/>
        </w:rPr>
        <w:t>. Не допускается разработка проектной документации без результатов инженерно-геологических и геофизических (при необходимости) изысканий.</w:t>
      </w:r>
    </w:p>
    <w:p w14:paraId="65377840" w14:textId="7F5E6157" w:rsidR="008C469A" w:rsidRPr="006F0D6C" w:rsidRDefault="0065558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11.</w:t>
      </w:r>
      <w:r w:rsidR="000D5F11">
        <w:rPr>
          <w:bCs/>
          <w:sz w:val="28"/>
          <w:szCs w:val="28"/>
        </w:rPr>
        <w:t>7</w:t>
      </w:r>
      <w:r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 xml:space="preserve">Несущая способность и допустимая </w:t>
      </w:r>
      <w:proofErr w:type="spellStart"/>
      <w:r w:rsidR="008C469A" w:rsidRPr="006F0D6C">
        <w:rPr>
          <w:bCs/>
          <w:sz w:val="28"/>
          <w:szCs w:val="28"/>
        </w:rPr>
        <w:t>деформативность</w:t>
      </w:r>
      <w:proofErr w:type="spellEnd"/>
      <w:r w:rsidR="008C469A" w:rsidRPr="006F0D6C">
        <w:rPr>
          <w:bCs/>
          <w:sz w:val="28"/>
          <w:szCs w:val="28"/>
        </w:rPr>
        <w:t xml:space="preserve"> конструкций</w:t>
      </w:r>
      <w:r w:rsidRPr="006F0D6C">
        <w:rPr>
          <w:bCs/>
          <w:sz w:val="28"/>
          <w:szCs w:val="28"/>
        </w:rPr>
        <w:t>.</w:t>
      </w:r>
    </w:p>
    <w:p w14:paraId="1C0D1EF8" w14:textId="240ADBFA" w:rsidR="008C469A" w:rsidRPr="006F0D6C" w:rsidRDefault="0065558A" w:rsidP="00D45E17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О</w:t>
      </w:r>
      <w:r w:rsidR="008C469A" w:rsidRPr="006F0D6C">
        <w:rPr>
          <w:bCs/>
          <w:sz w:val="28"/>
          <w:szCs w:val="28"/>
        </w:rPr>
        <w:t>снования и несущие конструкции здания должны быть запроектированы и возведены таким образом, чтобы в процессе его строительства и в расчетных условиях эксплуатации была исключена возможность:</w:t>
      </w:r>
    </w:p>
    <w:p w14:paraId="3E69E344" w14:textId="7027FE5B" w:rsidR="008C469A" w:rsidRPr="006F0D6C" w:rsidRDefault="0065558A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</w:t>
      </w:r>
      <w:r w:rsidR="008C469A" w:rsidRPr="006F0D6C">
        <w:rPr>
          <w:bCs/>
          <w:sz w:val="28"/>
          <w:szCs w:val="28"/>
        </w:rPr>
        <w:t xml:space="preserve"> разрушений или повреждений конструкций, приводящих к необходимости прекращения эксплуатации здания;</w:t>
      </w:r>
    </w:p>
    <w:p w14:paraId="7F407301" w14:textId="508740CE" w:rsidR="008C469A" w:rsidRPr="006F0D6C" w:rsidRDefault="0065558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</w:t>
      </w:r>
      <w:r w:rsidR="008C469A" w:rsidRPr="006F0D6C">
        <w:rPr>
          <w:bCs/>
          <w:sz w:val="28"/>
          <w:szCs w:val="28"/>
        </w:rPr>
        <w:t xml:space="preserve"> недопустимого ухудшения эксплуатационных свойств конструкций или здания в целом вследствие деформаций или образования трещин.</w:t>
      </w:r>
    </w:p>
    <w:p w14:paraId="6688DC41" w14:textId="54CAA301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lastRenderedPageBreak/>
        <w:t>Конструкции и основания здания должны быть рассчитаны на восприятие постоянных нагрузок от собственного веса несущих и ограждающих конструкций, временных равномерно распределенных и сосредоточенных нагрузок на перекрытия, сейсмических, снеговых и ветровых нагрузок для данного района строительства. Нормативные значения перечисленных нагрузок, учитываемые неблагоприятные сочетания нагрузок или соответствующих им усилий, предельные значения прогибов и перемещений конструкций, а также значения коэффициентов надежности по нагрузкам должны быть приняты в соответствии с требованиями СП 20.13330.</w:t>
      </w:r>
      <w:r w:rsidR="003210A3" w:rsidRPr="006F0D6C">
        <w:rPr>
          <w:bCs/>
          <w:sz w:val="28"/>
          <w:szCs w:val="28"/>
        </w:rPr>
        <w:t>2016.</w:t>
      </w:r>
    </w:p>
    <w:p w14:paraId="2B76A339" w14:textId="77777777" w:rsidR="008C469A" w:rsidRPr="006F0D6C" w:rsidRDefault="008C469A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 xml:space="preserve">Используемые при проектировании конструкций методы расчета их несущей способности и допустимой </w:t>
      </w:r>
      <w:proofErr w:type="spellStart"/>
      <w:r w:rsidRPr="006F0D6C">
        <w:rPr>
          <w:bCs/>
          <w:sz w:val="28"/>
          <w:szCs w:val="28"/>
        </w:rPr>
        <w:t>деформативности</w:t>
      </w:r>
      <w:proofErr w:type="spellEnd"/>
      <w:r w:rsidRPr="006F0D6C">
        <w:rPr>
          <w:bCs/>
          <w:sz w:val="28"/>
          <w:szCs w:val="28"/>
        </w:rPr>
        <w:t xml:space="preserve"> должны отвечать требованиям действующих нормативных документов на конструкции из соответствующих материалов.</w:t>
      </w:r>
    </w:p>
    <w:p w14:paraId="016093FC" w14:textId="3FEBE310" w:rsidR="008C469A" w:rsidRPr="006F0D6C" w:rsidRDefault="003012C4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11.</w:t>
      </w:r>
      <w:r w:rsidR="000D5F11">
        <w:rPr>
          <w:bCs/>
          <w:sz w:val="28"/>
          <w:szCs w:val="28"/>
        </w:rPr>
        <w:t>8</w:t>
      </w:r>
      <w:r w:rsidRPr="006F0D6C">
        <w:rPr>
          <w:bCs/>
          <w:sz w:val="28"/>
          <w:szCs w:val="28"/>
        </w:rPr>
        <w:t xml:space="preserve">. </w:t>
      </w:r>
      <w:r w:rsidR="008C469A" w:rsidRPr="006F0D6C">
        <w:rPr>
          <w:bCs/>
          <w:sz w:val="28"/>
          <w:szCs w:val="28"/>
        </w:rPr>
        <w:t>Фундаменты здания должны быть запроектированы с учетом физико-механических характеристик грунтов, предусмотренных в СП 22.13330</w:t>
      </w:r>
      <w:r w:rsidR="003210A3" w:rsidRPr="006F0D6C">
        <w:rPr>
          <w:bCs/>
          <w:sz w:val="28"/>
          <w:szCs w:val="28"/>
        </w:rPr>
        <w:t>.2016</w:t>
      </w:r>
      <w:r w:rsidR="008C469A" w:rsidRPr="006F0D6C">
        <w:rPr>
          <w:bCs/>
          <w:sz w:val="28"/>
          <w:szCs w:val="28"/>
        </w:rPr>
        <w:t>, характеристик гидрогеологического режима на площадке застройки, а также степени агрессивности грунтов и подземных вод по отношению к фундаментам и подземным инженерным сетям и должны обеспечить необходимую равномерность осадок оснований под элементами здания.</w:t>
      </w:r>
    </w:p>
    <w:p w14:paraId="21422F7B" w14:textId="1BC8001B" w:rsidR="008C469A" w:rsidRPr="006F0D6C" w:rsidRDefault="003012C4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11.</w:t>
      </w:r>
      <w:r w:rsidR="000D5F11">
        <w:rPr>
          <w:bCs/>
          <w:sz w:val="28"/>
          <w:szCs w:val="28"/>
        </w:rPr>
        <w:t>9</w:t>
      </w:r>
      <w:r w:rsidR="008C469A" w:rsidRPr="006F0D6C">
        <w:rPr>
          <w:bCs/>
          <w:sz w:val="28"/>
          <w:szCs w:val="28"/>
        </w:rPr>
        <w:t>. Конструктивные решения элементов дома (в том числе расположение пустот, способы герметизации мест пропуска трубопроводов через конструкции, устройство вентиляционных отверстий, размещение тепловой изоляции и т.п.) должны предусматривать защиту от проникновения грызунов.</w:t>
      </w:r>
    </w:p>
    <w:p w14:paraId="053142D8" w14:textId="54BCBD1B" w:rsidR="008C469A" w:rsidRPr="006F0D6C" w:rsidRDefault="003012C4" w:rsidP="00E44251">
      <w:pPr>
        <w:spacing w:after="240" w:line="360" w:lineRule="auto"/>
        <w:ind w:firstLine="567"/>
        <w:jc w:val="center"/>
        <w:rPr>
          <w:b/>
          <w:bCs/>
          <w:sz w:val="28"/>
          <w:szCs w:val="28"/>
        </w:rPr>
      </w:pPr>
      <w:r w:rsidRPr="006F0D6C">
        <w:rPr>
          <w:b/>
          <w:bCs/>
          <w:sz w:val="28"/>
          <w:szCs w:val="28"/>
        </w:rPr>
        <w:t>12</w:t>
      </w:r>
      <w:r w:rsidR="008C469A" w:rsidRPr="006F0D6C">
        <w:rPr>
          <w:b/>
          <w:bCs/>
          <w:sz w:val="28"/>
          <w:szCs w:val="28"/>
        </w:rPr>
        <w:t>. Противопожарные требования</w:t>
      </w:r>
    </w:p>
    <w:p w14:paraId="7E66BE78" w14:textId="3D046511" w:rsidR="00C82678" w:rsidRPr="006F0D6C" w:rsidRDefault="003012C4" w:rsidP="00E44251">
      <w:pPr>
        <w:spacing w:after="240"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bCs/>
          <w:sz w:val="28"/>
          <w:szCs w:val="28"/>
        </w:rPr>
        <w:t xml:space="preserve">12.1. </w:t>
      </w:r>
      <w:r w:rsidR="004B0B9F" w:rsidRPr="006F0D6C">
        <w:rPr>
          <w:bCs/>
          <w:sz w:val="28"/>
          <w:szCs w:val="28"/>
        </w:rPr>
        <w:t xml:space="preserve">Пожарную безопасность зданий следует обеспечивать в соответствии с требованиями Технического регламента о требованиях </w:t>
      </w:r>
      <w:r w:rsidR="004B0B9F" w:rsidRPr="006F0D6C">
        <w:rPr>
          <w:bCs/>
          <w:sz w:val="28"/>
          <w:szCs w:val="28"/>
        </w:rPr>
        <w:lastRenderedPageBreak/>
        <w:t>пожарной безопасности, СП 2.13130</w:t>
      </w:r>
      <w:r w:rsidR="008C469A" w:rsidRPr="006F0D6C">
        <w:rPr>
          <w:rFonts w:eastAsia="Calibri"/>
          <w:sz w:val="28"/>
          <w:szCs w:val="28"/>
        </w:rPr>
        <w:t>.2012 «Системы противопожарной защиты. Обеспечение огнестойкости объектов защиты», СП 4.13130.2013 «Системы противопожарной защиты. Требования к объемно-планировочным и конструктивным решениям», СП 54.13330.201</w:t>
      </w:r>
      <w:r w:rsidR="0051722E" w:rsidRPr="006F0D6C">
        <w:rPr>
          <w:rFonts w:eastAsia="Calibri"/>
          <w:sz w:val="28"/>
          <w:szCs w:val="28"/>
        </w:rPr>
        <w:t>6</w:t>
      </w:r>
      <w:r w:rsidR="008C469A" w:rsidRPr="006F0D6C">
        <w:rPr>
          <w:rFonts w:eastAsia="Calibri"/>
          <w:sz w:val="28"/>
          <w:szCs w:val="28"/>
        </w:rPr>
        <w:t xml:space="preserve"> «Здания жилые многоквартирные. Актуализированная редакция СНиП 31-01-2003».</w:t>
      </w:r>
      <w:r w:rsidR="00C82678" w:rsidRPr="006F0D6C">
        <w:rPr>
          <w:rFonts w:eastAsia="Calibri"/>
          <w:sz w:val="28"/>
          <w:szCs w:val="28"/>
        </w:rPr>
        <w:t xml:space="preserve"> </w:t>
      </w:r>
    </w:p>
    <w:p w14:paraId="5893E6A6" w14:textId="17BEC469" w:rsidR="003012C4" w:rsidRPr="006F0D6C" w:rsidRDefault="003012C4" w:rsidP="00B44872">
      <w:pPr>
        <w:spacing w:line="360" w:lineRule="auto"/>
        <w:ind w:firstLine="567"/>
        <w:jc w:val="center"/>
        <w:rPr>
          <w:rFonts w:eastAsia="Calibri"/>
          <w:sz w:val="28"/>
          <w:szCs w:val="28"/>
        </w:rPr>
      </w:pPr>
      <w:r w:rsidRPr="006F0D6C">
        <w:rPr>
          <w:b/>
          <w:bCs/>
          <w:sz w:val="28"/>
          <w:szCs w:val="28"/>
        </w:rPr>
        <w:t xml:space="preserve">13. </w:t>
      </w:r>
      <w:r w:rsidR="00B44872" w:rsidRPr="006F0D6C">
        <w:rPr>
          <w:b/>
          <w:bCs/>
          <w:sz w:val="28"/>
          <w:szCs w:val="28"/>
        </w:rPr>
        <w:t xml:space="preserve">Требования </w:t>
      </w:r>
      <w:proofErr w:type="spellStart"/>
      <w:r w:rsidR="00B44872" w:rsidRPr="006F0D6C">
        <w:rPr>
          <w:b/>
          <w:bCs/>
          <w:sz w:val="28"/>
          <w:szCs w:val="28"/>
        </w:rPr>
        <w:t>без</w:t>
      </w:r>
      <w:r w:rsidR="00C05CBB" w:rsidRPr="006F0D6C">
        <w:rPr>
          <w:b/>
          <w:bCs/>
          <w:sz w:val="28"/>
          <w:szCs w:val="28"/>
        </w:rPr>
        <w:t>барьерной</w:t>
      </w:r>
      <w:proofErr w:type="spellEnd"/>
      <w:r w:rsidR="00C05CBB" w:rsidRPr="006F0D6C">
        <w:rPr>
          <w:b/>
          <w:bCs/>
          <w:sz w:val="28"/>
          <w:szCs w:val="28"/>
        </w:rPr>
        <w:t xml:space="preserve"> среды</w:t>
      </w:r>
      <w:r w:rsidR="00B44872" w:rsidRPr="006F0D6C">
        <w:rPr>
          <w:b/>
          <w:bCs/>
          <w:sz w:val="28"/>
          <w:szCs w:val="28"/>
        </w:rPr>
        <w:t xml:space="preserve"> </w:t>
      </w:r>
      <w:r w:rsidR="00C05CBB" w:rsidRPr="006F0D6C">
        <w:rPr>
          <w:b/>
          <w:bCs/>
          <w:sz w:val="28"/>
          <w:szCs w:val="28"/>
        </w:rPr>
        <w:t>для маломобильных</w:t>
      </w:r>
      <w:r w:rsidRPr="006F0D6C">
        <w:rPr>
          <w:b/>
          <w:bCs/>
          <w:sz w:val="28"/>
          <w:szCs w:val="28"/>
        </w:rPr>
        <w:t xml:space="preserve"> групп населения</w:t>
      </w:r>
    </w:p>
    <w:p w14:paraId="31FCEE9C" w14:textId="16517196" w:rsidR="00945C7B" w:rsidRPr="006F0D6C" w:rsidRDefault="003012C4" w:rsidP="00E44251">
      <w:pPr>
        <w:spacing w:after="240"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>13.</w:t>
      </w:r>
      <w:r w:rsidR="001F7012" w:rsidRPr="006F0D6C">
        <w:rPr>
          <w:rFonts w:eastAsia="Calibri"/>
          <w:sz w:val="28"/>
          <w:szCs w:val="28"/>
        </w:rPr>
        <w:t>1.</w:t>
      </w:r>
      <w:r w:rsidRPr="006F0D6C">
        <w:rPr>
          <w:rFonts w:eastAsia="Calibri"/>
          <w:sz w:val="28"/>
          <w:szCs w:val="28"/>
        </w:rPr>
        <w:t xml:space="preserve"> Маломобильные группы населения – это люди, испытывающие затруднения</w:t>
      </w:r>
      <w:r w:rsidR="00DE2378" w:rsidRPr="006F0D6C">
        <w:rPr>
          <w:rFonts w:eastAsia="Calibri"/>
          <w:sz w:val="28"/>
          <w:szCs w:val="28"/>
        </w:rPr>
        <w:t xml:space="preserve"> при самостоятельном передвижении, получении услуги, необходимой информации или при ориентировании в пространстве. К маломобильным группам населения отнесены: инвалиды, люди с временным нарушением здоровья, беременные женщины, люди преклонного возраста, люди с детскими колясками</w:t>
      </w:r>
      <w:r w:rsidR="00C05CBB" w:rsidRPr="006F0D6C">
        <w:rPr>
          <w:rFonts w:eastAsia="Calibri"/>
          <w:sz w:val="28"/>
          <w:szCs w:val="28"/>
        </w:rPr>
        <w:t>, дети до семи лет</w:t>
      </w:r>
      <w:r w:rsidR="00DE2378" w:rsidRPr="006F0D6C">
        <w:rPr>
          <w:rFonts w:eastAsia="Calibri"/>
          <w:sz w:val="28"/>
          <w:szCs w:val="28"/>
        </w:rPr>
        <w:t xml:space="preserve"> и т.п.</w:t>
      </w:r>
    </w:p>
    <w:p w14:paraId="65165037" w14:textId="34AA15E8" w:rsidR="00B3349E" w:rsidRDefault="00B3349E" w:rsidP="00E4425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13.2. </w:t>
      </w:r>
      <w:r w:rsidR="003A28B8" w:rsidRPr="006F0D6C">
        <w:rPr>
          <w:rFonts w:eastAsia="Calibri"/>
          <w:sz w:val="28"/>
          <w:szCs w:val="28"/>
        </w:rPr>
        <w:t xml:space="preserve">В случае </w:t>
      </w:r>
      <w:r w:rsidR="003A28B8" w:rsidRPr="006F0D6C">
        <w:rPr>
          <w:sz w:val="28"/>
          <w:szCs w:val="28"/>
        </w:rPr>
        <w:t>необходимости</w:t>
      </w:r>
      <w:r w:rsidR="00C05CBB" w:rsidRPr="006F0D6C">
        <w:rPr>
          <w:sz w:val="28"/>
          <w:szCs w:val="28"/>
        </w:rPr>
        <w:t xml:space="preserve"> обеспечения проектной документацией квартир для инвалидов – предусматривать</w:t>
      </w:r>
      <w:r w:rsidR="00EE184A" w:rsidRPr="006F0D6C">
        <w:rPr>
          <w:sz w:val="28"/>
          <w:szCs w:val="28"/>
        </w:rPr>
        <w:t>,</w:t>
      </w:r>
      <w:r w:rsidR="00C05CBB" w:rsidRPr="006F0D6C">
        <w:rPr>
          <w:sz w:val="28"/>
          <w:szCs w:val="28"/>
        </w:rPr>
        <w:t xml:space="preserve"> как правило</w:t>
      </w:r>
      <w:r w:rsidR="00EE184A" w:rsidRPr="006F0D6C">
        <w:rPr>
          <w:sz w:val="28"/>
          <w:szCs w:val="28"/>
        </w:rPr>
        <w:t xml:space="preserve">, </w:t>
      </w:r>
      <w:r w:rsidR="00C05CBB" w:rsidRPr="006F0D6C">
        <w:rPr>
          <w:sz w:val="28"/>
          <w:szCs w:val="28"/>
        </w:rPr>
        <w:t>их на первом этаже.</w:t>
      </w:r>
      <w:r w:rsidR="003A28B8" w:rsidRPr="006F0D6C">
        <w:rPr>
          <w:sz w:val="28"/>
          <w:szCs w:val="28"/>
        </w:rPr>
        <w:t xml:space="preserve"> </w:t>
      </w:r>
    </w:p>
    <w:p w14:paraId="086B8F77" w14:textId="60DF399C" w:rsidR="003F25B1" w:rsidRDefault="003F25B1" w:rsidP="003F25B1">
      <w:pPr>
        <w:spacing w:after="240" w:line="360" w:lineRule="auto"/>
        <w:ind w:firstLine="567"/>
        <w:jc w:val="both"/>
        <w:rPr>
          <w:rStyle w:val="docaccesstitle"/>
          <w:bCs/>
          <w:sz w:val="28"/>
          <w:szCs w:val="28"/>
        </w:rPr>
      </w:pPr>
      <w:r>
        <w:rPr>
          <w:sz w:val="28"/>
          <w:szCs w:val="28"/>
        </w:rPr>
        <w:t xml:space="preserve">13.3. В условиях реконструкции или переоборудования МКД в целях размещения квартир для инвалидов и семей имеющих детей-инвалидов при разработке проектной документации </w:t>
      </w:r>
      <w:r w:rsidR="00BD701F">
        <w:rPr>
          <w:sz w:val="28"/>
          <w:szCs w:val="28"/>
        </w:rPr>
        <w:t xml:space="preserve">применять соответствующие типовые решения, </w:t>
      </w:r>
      <w:r>
        <w:rPr>
          <w:sz w:val="28"/>
          <w:szCs w:val="28"/>
        </w:rPr>
        <w:t>утверждённы</w:t>
      </w:r>
      <w:r w:rsidR="00BD701F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>
        <w:rPr>
          <w:rStyle w:val="docaccesstitle"/>
          <w:bCs/>
          <w:sz w:val="28"/>
          <w:szCs w:val="28"/>
        </w:rPr>
        <w:t>п</w:t>
      </w:r>
      <w:r w:rsidRPr="003F25B1">
        <w:rPr>
          <w:rStyle w:val="docaccesstitle"/>
          <w:bCs/>
          <w:sz w:val="28"/>
          <w:szCs w:val="28"/>
        </w:rPr>
        <w:t>риказ</w:t>
      </w:r>
      <w:r>
        <w:rPr>
          <w:rStyle w:val="docaccesstitle"/>
          <w:bCs/>
          <w:sz w:val="28"/>
          <w:szCs w:val="28"/>
        </w:rPr>
        <w:t>ом</w:t>
      </w:r>
      <w:r w:rsidRPr="003F25B1">
        <w:rPr>
          <w:rStyle w:val="docaccesstitle"/>
          <w:bCs/>
          <w:sz w:val="28"/>
          <w:szCs w:val="28"/>
        </w:rPr>
        <w:t xml:space="preserve"> Минстроя России от 14.12.2016 </w:t>
      </w:r>
      <w:r>
        <w:rPr>
          <w:rStyle w:val="docaccesstitle"/>
          <w:bCs/>
          <w:sz w:val="28"/>
          <w:szCs w:val="28"/>
        </w:rPr>
        <w:t>№</w:t>
      </w:r>
      <w:r w:rsidRPr="003F25B1">
        <w:rPr>
          <w:rStyle w:val="docaccesstitle"/>
          <w:bCs/>
          <w:sz w:val="28"/>
          <w:szCs w:val="28"/>
        </w:rPr>
        <w:t xml:space="preserve"> 936/пр</w:t>
      </w:r>
      <w:r>
        <w:rPr>
          <w:rStyle w:val="docaccesstitle"/>
          <w:bCs/>
          <w:sz w:val="28"/>
          <w:szCs w:val="28"/>
        </w:rPr>
        <w:t>.</w:t>
      </w:r>
    </w:p>
    <w:p w14:paraId="4D6D67F7" w14:textId="2A24DDE0" w:rsidR="00945C7B" w:rsidRPr="006F0D6C" w:rsidRDefault="001F7012" w:rsidP="003F25B1">
      <w:pPr>
        <w:spacing w:after="240" w:line="360" w:lineRule="auto"/>
        <w:ind w:firstLine="567"/>
        <w:jc w:val="both"/>
        <w:rPr>
          <w:sz w:val="28"/>
          <w:szCs w:val="28"/>
        </w:rPr>
      </w:pPr>
      <w:r w:rsidRPr="003F25B1">
        <w:rPr>
          <w:rFonts w:eastAsia="Calibri"/>
          <w:sz w:val="28"/>
          <w:szCs w:val="28"/>
        </w:rPr>
        <w:t>13.</w:t>
      </w:r>
      <w:r w:rsidR="003F25B1">
        <w:rPr>
          <w:rFonts w:eastAsia="Calibri"/>
          <w:sz w:val="28"/>
          <w:szCs w:val="28"/>
        </w:rPr>
        <w:t>4</w:t>
      </w:r>
      <w:r w:rsidRPr="003F25B1">
        <w:rPr>
          <w:rFonts w:eastAsia="Calibri"/>
          <w:sz w:val="28"/>
          <w:szCs w:val="28"/>
        </w:rPr>
        <w:t>.</w:t>
      </w:r>
      <w:r w:rsidR="00945C7B" w:rsidRPr="003F25B1">
        <w:rPr>
          <w:sz w:val="28"/>
          <w:szCs w:val="28"/>
        </w:rPr>
        <w:t xml:space="preserve"> Необходимо предусмотреть обеспечение нормативных условий доступности для инвалидов и других</w:t>
      </w:r>
      <w:r w:rsidR="00945C7B" w:rsidRPr="006F0D6C">
        <w:rPr>
          <w:sz w:val="28"/>
          <w:szCs w:val="28"/>
        </w:rPr>
        <w:t xml:space="preserve"> маломобильных групп населения с ограниченными возможностями передвижения в здании (в помещениях внутри объекта на первом этаже здания, а также в лифты, помещения вышерасположенных этажей к местам общего пользования в здании) и на прилегающей территории объекта капитального строительства в соответствии с требованиями технических норм и правил:</w:t>
      </w:r>
    </w:p>
    <w:p w14:paraId="6EBD72E9" w14:textId="08C589D8" w:rsidR="00945C7B" w:rsidRPr="006F0D6C" w:rsidRDefault="00945C7B" w:rsidP="00B44872">
      <w:pPr>
        <w:spacing w:line="360" w:lineRule="auto"/>
        <w:ind w:firstLine="567"/>
        <w:jc w:val="both"/>
        <w:rPr>
          <w:sz w:val="28"/>
          <w:szCs w:val="28"/>
        </w:rPr>
      </w:pPr>
      <w:r w:rsidRPr="006F0D6C">
        <w:rPr>
          <w:sz w:val="28"/>
          <w:szCs w:val="28"/>
        </w:rPr>
        <w:lastRenderedPageBreak/>
        <w:t xml:space="preserve">- СП 59.13330.2016 Свод правил. Доступность зданий и сооружений для маломобильных групп населения. Актуализированная редакция СНиП 35-01-2001; </w:t>
      </w:r>
    </w:p>
    <w:p w14:paraId="303D0A19" w14:textId="77777777" w:rsidR="00610EEA" w:rsidRPr="006F0D6C" w:rsidRDefault="00945C7B" w:rsidP="00B44872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 -</w:t>
      </w:r>
      <w:r w:rsidR="00610EEA" w:rsidRPr="006F0D6C">
        <w:rPr>
          <w:rFonts w:eastAsia="Calibri"/>
          <w:sz w:val="28"/>
          <w:szCs w:val="28"/>
        </w:rPr>
        <w:t xml:space="preserve"> </w:t>
      </w:r>
      <w:r w:rsidRPr="006F0D6C">
        <w:rPr>
          <w:rFonts w:eastAsia="Calibri"/>
          <w:sz w:val="28"/>
          <w:szCs w:val="28"/>
        </w:rPr>
        <w:t>СП 35-101-2001. Проектирование зданий и сооружений с учетом доступности для маломобильных групп населения. Общие положения</w:t>
      </w:r>
      <w:r w:rsidR="00610EEA" w:rsidRPr="006F0D6C">
        <w:rPr>
          <w:rFonts w:eastAsia="Calibri"/>
          <w:sz w:val="28"/>
          <w:szCs w:val="28"/>
        </w:rPr>
        <w:t>;</w:t>
      </w:r>
    </w:p>
    <w:p w14:paraId="1524BACA" w14:textId="77777777" w:rsidR="00610EEA" w:rsidRPr="006F0D6C" w:rsidRDefault="00610EEA" w:rsidP="00B44872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>- СП 35-102-2001. Жилая среда с планировочными элементами, доступными инвалидам;</w:t>
      </w:r>
    </w:p>
    <w:p w14:paraId="3645721B" w14:textId="77777777" w:rsidR="00610EEA" w:rsidRPr="006F0D6C" w:rsidRDefault="00610EEA" w:rsidP="00B44872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 - СП 35-105-2002. Реконструкция городской застройки с учетом доступности для инвалидов и других маломобильных групп населения;</w:t>
      </w:r>
    </w:p>
    <w:p w14:paraId="71C4F463" w14:textId="23829EE4" w:rsidR="001F7012" w:rsidRPr="006F0D6C" w:rsidRDefault="00B1503D" w:rsidP="00E44251">
      <w:pPr>
        <w:spacing w:after="240"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>- РДС 35-201-99. Система нормативных документов в строительстве. Руководящий документ системы. Порядок реализации требований доступности для инвалидов к объектам социальной инфраструктуры</w:t>
      </w:r>
      <w:r w:rsidR="00B3349E" w:rsidRPr="006F0D6C">
        <w:rPr>
          <w:rFonts w:eastAsia="Calibri"/>
          <w:sz w:val="28"/>
          <w:szCs w:val="28"/>
        </w:rPr>
        <w:t>.</w:t>
      </w:r>
    </w:p>
    <w:p w14:paraId="269B2A68" w14:textId="1A254C90" w:rsidR="00C82678" w:rsidRPr="006F0D6C" w:rsidRDefault="001F7012" w:rsidP="00B44872">
      <w:pPr>
        <w:spacing w:line="360" w:lineRule="auto"/>
        <w:ind w:firstLine="567"/>
        <w:jc w:val="center"/>
        <w:rPr>
          <w:b/>
          <w:bCs/>
          <w:sz w:val="28"/>
          <w:szCs w:val="28"/>
        </w:rPr>
      </w:pPr>
      <w:r w:rsidRPr="006F0D6C">
        <w:rPr>
          <w:b/>
          <w:bCs/>
          <w:sz w:val="28"/>
          <w:szCs w:val="28"/>
        </w:rPr>
        <w:t>14</w:t>
      </w:r>
      <w:r w:rsidR="00C82678" w:rsidRPr="006F0D6C">
        <w:rPr>
          <w:b/>
          <w:bCs/>
          <w:sz w:val="28"/>
          <w:szCs w:val="28"/>
        </w:rPr>
        <w:t xml:space="preserve">. Заключительная информация </w:t>
      </w:r>
      <w:r w:rsidR="003A7BB6" w:rsidRPr="006F0D6C">
        <w:rPr>
          <w:b/>
          <w:bCs/>
          <w:sz w:val="28"/>
          <w:szCs w:val="28"/>
        </w:rPr>
        <w:t>о</w:t>
      </w:r>
      <w:r w:rsidR="00C82678" w:rsidRPr="006F0D6C">
        <w:rPr>
          <w:b/>
          <w:bCs/>
          <w:sz w:val="28"/>
          <w:szCs w:val="28"/>
        </w:rPr>
        <w:t xml:space="preserve"> принципах </w:t>
      </w:r>
    </w:p>
    <w:p w14:paraId="71180E3F" w14:textId="59AFB937" w:rsidR="001F7012" w:rsidRPr="006F0D6C" w:rsidRDefault="00C82678" w:rsidP="00E44251">
      <w:pPr>
        <w:spacing w:after="240" w:line="360" w:lineRule="auto"/>
        <w:ind w:firstLine="567"/>
        <w:jc w:val="center"/>
        <w:rPr>
          <w:b/>
          <w:bCs/>
          <w:sz w:val="28"/>
          <w:szCs w:val="28"/>
        </w:rPr>
      </w:pPr>
      <w:r w:rsidRPr="006F0D6C">
        <w:rPr>
          <w:b/>
          <w:bCs/>
          <w:sz w:val="28"/>
          <w:szCs w:val="28"/>
        </w:rPr>
        <w:t>формирования жилой среды многоквартирного дома</w:t>
      </w:r>
    </w:p>
    <w:p w14:paraId="0DFF6851" w14:textId="60156A65" w:rsidR="00C82678" w:rsidRPr="006F0D6C" w:rsidRDefault="003A28B8" w:rsidP="00D45E17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14.1. </w:t>
      </w:r>
      <w:r w:rsidR="00C82678" w:rsidRPr="006F0D6C">
        <w:rPr>
          <w:rFonts w:eastAsia="Calibri"/>
          <w:sz w:val="28"/>
          <w:szCs w:val="28"/>
        </w:rPr>
        <w:t>Двор.</w:t>
      </w:r>
    </w:p>
    <w:p w14:paraId="6CF56ACF" w14:textId="77EC9376" w:rsidR="00C82678" w:rsidRPr="006F0D6C" w:rsidRDefault="00C82678" w:rsidP="00E44251">
      <w:pPr>
        <w:spacing w:after="240"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>Двор - это частная собственность жильцов, отделенная от общегородского пространства улиц</w:t>
      </w:r>
      <w:r w:rsidR="004B0B9F" w:rsidRPr="006F0D6C">
        <w:rPr>
          <w:rFonts w:eastAsia="Calibri"/>
          <w:sz w:val="28"/>
          <w:szCs w:val="28"/>
        </w:rPr>
        <w:t>, а также место социального взаимодействия жителей дома.</w:t>
      </w:r>
    </w:p>
    <w:p w14:paraId="614D9165" w14:textId="79DD5C11" w:rsidR="004B0B9F" w:rsidRPr="006F0D6C" w:rsidRDefault="004B0B9F" w:rsidP="00E44251">
      <w:pPr>
        <w:spacing w:after="240"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>С точки зрения комфорта пропорции двора определяются двумя параметрами:</w:t>
      </w:r>
    </w:p>
    <w:p w14:paraId="77CFCC4B" w14:textId="3C9BB9AB" w:rsidR="004B0B9F" w:rsidRPr="006F0D6C" w:rsidRDefault="004B0B9F" w:rsidP="00B44872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>- высотой застройки – ширина двора не должна быть меньше высоты дома, что</w:t>
      </w:r>
      <w:r w:rsidR="00C05CBB" w:rsidRPr="006F0D6C">
        <w:rPr>
          <w:rFonts w:eastAsia="Calibri"/>
          <w:sz w:val="28"/>
          <w:szCs w:val="28"/>
        </w:rPr>
        <w:t>бы</w:t>
      </w:r>
      <w:r w:rsidRPr="006F0D6C">
        <w:rPr>
          <w:rFonts w:eastAsia="Calibri"/>
          <w:sz w:val="28"/>
          <w:szCs w:val="28"/>
        </w:rPr>
        <w:t xml:space="preserve"> не создавать «эффект колодца»;</w:t>
      </w:r>
    </w:p>
    <w:p w14:paraId="77E04E46" w14:textId="708080FA" w:rsidR="004B0B9F" w:rsidRPr="006F0D6C" w:rsidRDefault="004B0B9F" w:rsidP="00E44251">
      <w:pPr>
        <w:spacing w:after="240"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>- возможностями сенсорного аппарата человека – двор должен быть таких размеров, чтобы люди могли хорошо слышать и видеть друг друга с противоположных концов.</w:t>
      </w:r>
    </w:p>
    <w:p w14:paraId="36D32F42" w14:textId="15BF933B" w:rsidR="004B0B9F" w:rsidRPr="006F0D6C" w:rsidRDefault="003A28B8" w:rsidP="00D45E17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14.2. </w:t>
      </w:r>
      <w:r w:rsidR="004B0B9F" w:rsidRPr="006F0D6C">
        <w:rPr>
          <w:rFonts w:eastAsia="Calibri"/>
          <w:sz w:val="28"/>
          <w:szCs w:val="28"/>
        </w:rPr>
        <w:t>Парковки автомобилей.</w:t>
      </w:r>
    </w:p>
    <w:p w14:paraId="5EC8D0D0" w14:textId="737D5409" w:rsidR="004B0B9F" w:rsidRPr="006F0D6C" w:rsidRDefault="006A09EB" w:rsidP="000B3343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>Рекомендации по организации парковочных мест:</w:t>
      </w:r>
    </w:p>
    <w:p w14:paraId="2CDE9EC2" w14:textId="2A0DDC20" w:rsidR="006A09EB" w:rsidRPr="006F0D6C" w:rsidRDefault="006A09EB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активное использование парковки вдоль улиц с озеленением;</w:t>
      </w:r>
    </w:p>
    <w:p w14:paraId="70C27F07" w14:textId="0C3A4069" w:rsidR="006A09EB" w:rsidRPr="006F0D6C" w:rsidRDefault="006A09EB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lastRenderedPageBreak/>
        <w:t>- наземные парковки используются только для временного хранения автомобилей. Избегается концентрация большого количества парковок в одном месте;</w:t>
      </w:r>
    </w:p>
    <w:p w14:paraId="014D441A" w14:textId="33C6ED47" w:rsidR="006A09EB" w:rsidRPr="006F0D6C" w:rsidRDefault="006A09EB" w:rsidP="00B44872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постоянное хранение автомобилей – в надземных многоуровневых, подземных и обвалованных паркингах;</w:t>
      </w:r>
    </w:p>
    <w:p w14:paraId="06DCBD0D" w14:textId="32D1C8FE" w:rsidR="00225C93" w:rsidRPr="006F0D6C" w:rsidRDefault="006A09EB" w:rsidP="00E44251">
      <w:pPr>
        <w:spacing w:after="240" w:line="360" w:lineRule="auto"/>
        <w:ind w:firstLine="567"/>
        <w:jc w:val="both"/>
        <w:rPr>
          <w:bCs/>
          <w:sz w:val="28"/>
          <w:szCs w:val="28"/>
        </w:rPr>
      </w:pPr>
      <w:r w:rsidRPr="006F0D6C">
        <w:rPr>
          <w:bCs/>
          <w:sz w:val="28"/>
          <w:szCs w:val="28"/>
        </w:rPr>
        <w:t>- надземные паркинги не выносятся на периферию, а интегрируются в среду при помощи повышения качества архитектуры и общественных функций</w:t>
      </w:r>
      <w:r w:rsidR="00225C93" w:rsidRPr="006F0D6C">
        <w:rPr>
          <w:bCs/>
          <w:sz w:val="28"/>
          <w:szCs w:val="28"/>
        </w:rPr>
        <w:t xml:space="preserve"> на первых этажах</w:t>
      </w:r>
      <w:r w:rsidRPr="006F0D6C">
        <w:rPr>
          <w:bCs/>
          <w:sz w:val="28"/>
          <w:szCs w:val="28"/>
        </w:rPr>
        <w:t>.</w:t>
      </w:r>
    </w:p>
    <w:p w14:paraId="454B8732" w14:textId="0E44AEA3" w:rsidR="00225C93" w:rsidRPr="006F0D6C" w:rsidRDefault="003A28B8" w:rsidP="000B3343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14.3. </w:t>
      </w:r>
      <w:r w:rsidR="00225C93" w:rsidRPr="006F0D6C">
        <w:rPr>
          <w:rFonts w:eastAsia="Calibri"/>
          <w:sz w:val="28"/>
          <w:szCs w:val="28"/>
        </w:rPr>
        <w:t>Этажность застройки.</w:t>
      </w:r>
    </w:p>
    <w:p w14:paraId="6B1E0F94" w14:textId="37B81200" w:rsidR="00C82678" w:rsidRPr="006F0D6C" w:rsidRDefault="00225C93" w:rsidP="00E44251">
      <w:pPr>
        <w:spacing w:after="240"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Комфортная этажность </w:t>
      </w:r>
      <w:r w:rsidR="000B3343">
        <w:rPr>
          <w:rFonts w:eastAsia="Calibri"/>
          <w:sz w:val="28"/>
          <w:szCs w:val="28"/>
        </w:rPr>
        <w:t>застройки, в том числе кварталов</w:t>
      </w:r>
      <w:r w:rsidR="00C05CBB" w:rsidRPr="006F0D6C">
        <w:rPr>
          <w:rFonts w:eastAsia="Calibri"/>
          <w:sz w:val="28"/>
          <w:szCs w:val="28"/>
        </w:rPr>
        <w:t xml:space="preserve"> – от 5</w:t>
      </w:r>
      <w:r w:rsidR="00122326" w:rsidRPr="006F0D6C">
        <w:rPr>
          <w:rFonts w:eastAsia="Calibri"/>
          <w:sz w:val="28"/>
          <w:szCs w:val="28"/>
        </w:rPr>
        <w:t>-</w:t>
      </w:r>
      <w:r w:rsidR="00C05CBB" w:rsidRPr="006F0D6C">
        <w:rPr>
          <w:rFonts w:eastAsia="Calibri"/>
          <w:sz w:val="28"/>
          <w:szCs w:val="28"/>
        </w:rPr>
        <w:t>ти</w:t>
      </w:r>
      <w:r w:rsidRPr="006F0D6C">
        <w:rPr>
          <w:rFonts w:eastAsia="Calibri"/>
          <w:sz w:val="28"/>
          <w:szCs w:val="28"/>
        </w:rPr>
        <w:t xml:space="preserve"> до 9</w:t>
      </w:r>
      <w:r w:rsidR="00122326" w:rsidRPr="006F0D6C">
        <w:rPr>
          <w:rFonts w:eastAsia="Calibri"/>
          <w:sz w:val="28"/>
          <w:szCs w:val="28"/>
        </w:rPr>
        <w:t>-ти</w:t>
      </w:r>
      <w:r w:rsidRPr="006F0D6C">
        <w:rPr>
          <w:rFonts w:eastAsia="Calibri"/>
          <w:sz w:val="28"/>
          <w:szCs w:val="28"/>
        </w:rPr>
        <w:t xml:space="preserve"> этажей</w:t>
      </w:r>
      <w:r w:rsidR="00122326" w:rsidRPr="006F0D6C">
        <w:rPr>
          <w:rFonts w:eastAsia="Calibri"/>
          <w:sz w:val="28"/>
          <w:szCs w:val="28"/>
        </w:rPr>
        <w:t xml:space="preserve">. Плотность достигается за счет увеличения процента </w:t>
      </w:r>
      <w:proofErr w:type="spellStart"/>
      <w:r w:rsidR="00122326" w:rsidRPr="006F0D6C">
        <w:rPr>
          <w:rFonts w:eastAsia="Calibri"/>
          <w:sz w:val="28"/>
          <w:szCs w:val="28"/>
        </w:rPr>
        <w:t>застроенности</w:t>
      </w:r>
      <w:proofErr w:type="spellEnd"/>
      <w:r w:rsidR="00122326" w:rsidRPr="006F0D6C">
        <w:rPr>
          <w:rFonts w:eastAsia="Calibri"/>
          <w:sz w:val="28"/>
          <w:szCs w:val="28"/>
        </w:rPr>
        <w:t xml:space="preserve"> участка, а не повышения этажности.</w:t>
      </w:r>
    </w:p>
    <w:p w14:paraId="4400FC41" w14:textId="68797001" w:rsidR="00122326" w:rsidRPr="006F0D6C" w:rsidRDefault="003A28B8" w:rsidP="000B3343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14.4. </w:t>
      </w:r>
      <w:r w:rsidR="00122326" w:rsidRPr="006F0D6C">
        <w:rPr>
          <w:rFonts w:eastAsia="Calibri"/>
          <w:sz w:val="28"/>
          <w:szCs w:val="28"/>
        </w:rPr>
        <w:t>Фасады.</w:t>
      </w:r>
    </w:p>
    <w:p w14:paraId="74DA25B2" w14:textId="7C9B5011" w:rsidR="00122326" w:rsidRPr="006F0D6C" w:rsidRDefault="00122326" w:rsidP="00E44251">
      <w:pPr>
        <w:spacing w:after="240"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Фасады </w:t>
      </w:r>
      <w:r w:rsidR="00C90DBF" w:rsidRPr="006F0D6C">
        <w:rPr>
          <w:rFonts w:eastAsia="Calibri"/>
          <w:sz w:val="28"/>
          <w:szCs w:val="28"/>
        </w:rPr>
        <w:t>делятся</w:t>
      </w:r>
      <w:r w:rsidRPr="006F0D6C">
        <w:rPr>
          <w:rFonts w:eastAsia="Calibri"/>
          <w:sz w:val="28"/>
          <w:szCs w:val="28"/>
        </w:rPr>
        <w:t xml:space="preserve"> на уличный и дворовой. Уличные фасады обращены на улицу, у них парадный вид и трехчастная структура: цоколь, стена и аттик. Дворовые фасады обрамляют двор</w:t>
      </w:r>
      <w:r w:rsidR="00056C27" w:rsidRPr="006F0D6C">
        <w:rPr>
          <w:rFonts w:eastAsia="Calibri"/>
          <w:sz w:val="28"/>
          <w:szCs w:val="28"/>
        </w:rPr>
        <w:t>, они выполняются из светлых материалов без лишних деталей.</w:t>
      </w:r>
    </w:p>
    <w:p w14:paraId="63F6A328" w14:textId="5341AC49" w:rsidR="00766B19" w:rsidRPr="006F0D6C" w:rsidRDefault="003A28B8" w:rsidP="000B3343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 xml:space="preserve">14.5. </w:t>
      </w:r>
      <w:r w:rsidR="00766B19" w:rsidRPr="006F0D6C">
        <w:rPr>
          <w:rFonts w:eastAsia="Calibri"/>
          <w:sz w:val="28"/>
          <w:szCs w:val="28"/>
        </w:rPr>
        <w:t>Балконы и лоджии.</w:t>
      </w:r>
    </w:p>
    <w:p w14:paraId="7A5393B1" w14:textId="316386B7" w:rsidR="00541FEE" w:rsidRDefault="00766B19" w:rsidP="000B3343">
      <w:pPr>
        <w:spacing w:after="240" w:line="360" w:lineRule="auto"/>
        <w:ind w:firstLine="567"/>
        <w:jc w:val="both"/>
        <w:rPr>
          <w:rFonts w:eastAsia="Calibri"/>
          <w:sz w:val="28"/>
          <w:szCs w:val="28"/>
        </w:rPr>
      </w:pPr>
      <w:r w:rsidRPr="006F0D6C">
        <w:rPr>
          <w:rFonts w:eastAsia="Calibri"/>
          <w:sz w:val="28"/>
          <w:szCs w:val="28"/>
        </w:rPr>
        <w:t>Рекомендуемая глубина балконов и лоджий не менее 1,5 м</w:t>
      </w:r>
      <w:r w:rsidR="003A7BB6" w:rsidRPr="006F0D6C">
        <w:rPr>
          <w:rFonts w:eastAsia="Calibri"/>
          <w:sz w:val="28"/>
          <w:szCs w:val="28"/>
        </w:rPr>
        <w:t>, что позволяет превратить их в достойную функциональную зону</w:t>
      </w:r>
      <w:r w:rsidRPr="006F0D6C">
        <w:rPr>
          <w:rFonts w:eastAsia="Calibri"/>
          <w:sz w:val="28"/>
          <w:szCs w:val="28"/>
        </w:rPr>
        <w:t>.</w:t>
      </w:r>
    </w:p>
    <w:p w14:paraId="11C5D2B1" w14:textId="26AFCF4C" w:rsidR="00541FEE" w:rsidRDefault="00541FEE" w:rsidP="00541FEE">
      <w:pPr>
        <w:spacing w:after="240" w:line="360" w:lineRule="auto"/>
        <w:jc w:val="center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4FF3A6EF" wp14:editId="1C6A6C6D">
            <wp:extent cx="5940425" cy="788416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utput 1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8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13573F02" wp14:editId="3B0B86C1">
            <wp:extent cx="5940425" cy="787654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utput 2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7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0B04F318" wp14:editId="02D2DD9F">
            <wp:extent cx="5940425" cy="788035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utput 3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8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7576CEF9" wp14:editId="2A45EF89">
            <wp:extent cx="5940425" cy="785368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utput 4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5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046E3061" wp14:editId="0BFAEDE2">
            <wp:extent cx="5940425" cy="785749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utput 5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5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63BB96A0" wp14:editId="63AA1DBE">
            <wp:extent cx="5940425" cy="794321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utput 6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76326015" wp14:editId="184AA875">
            <wp:extent cx="5940425" cy="785368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utput 7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5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557277D3" wp14:editId="7C4AB232">
            <wp:extent cx="5940425" cy="785749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utput 8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5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4E2976D6" wp14:editId="045C5D54">
            <wp:extent cx="5940425" cy="7827010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utput 9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2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4B5E48DB" wp14:editId="36F2EE97">
            <wp:extent cx="5940425" cy="787654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utput 10.tif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7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302AF415" wp14:editId="49522897">
            <wp:extent cx="5940425" cy="793115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utput 11.tif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1394170C" wp14:editId="4B0265EA">
            <wp:extent cx="5940425" cy="7865110"/>
            <wp:effectExtent l="0" t="0" r="317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utput 12.tif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6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754A4D26" wp14:editId="1E5053A9">
            <wp:extent cx="5940425" cy="787654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utput 13.tif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7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22FC3074" wp14:editId="252C0AD2">
            <wp:extent cx="5940425" cy="783526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utput 14.tif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3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6CA35420" wp14:editId="3719A9FD">
            <wp:extent cx="5940425" cy="792734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utput 15.tif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305006CF" wp14:editId="51042498">
            <wp:extent cx="5940425" cy="7904480"/>
            <wp:effectExtent l="0" t="0" r="3175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utput 16.tif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0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3EC0F7A7" wp14:editId="49643EFB">
            <wp:extent cx="5940425" cy="7835265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utput 17.tif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3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 wp14:anchorId="41B0650F" wp14:editId="5E0BDAE7">
            <wp:extent cx="5940425" cy="7861300"/>
            <wp:effectExtent l="0" t="0" r="3175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utput 18.tif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6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1FEE" w:rsidSect="00C923A6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0C37F52" w14:textId="77777777" w:rsidR="003F25B1" w:rsidRDefault="003F25B1">
      <w:r>
        <w:separator/>
      </w:r>
    </w:p>
  </w:endnote>
  <w:endnote w:type="continuationSeparator" w:id="0">
    <w:p w14:paraId="529FA7D9" w14:textId="77777777" w:rsidR="003F25B1" w:rsidRDefault="003F25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BA2034" w14:textId="3D0D315F" w:rsidR="003F25B1" w:rsidRPr="001067EA" w:rsidRDefault="003F25B1">
    <w:pPr>
      <w:pStyle w:val="a9"/>
      <w:rPr>
        <w:lang w:val="en-US"/>
      </w:rPr>
    </w:pPr>
    <w:r>
      <w:rPr>
        <w:rFonts w:cs="Arial"/>
        <w:b/>
        <w:szCs w:val="18"/>
      </w:rPr>
      <w:t>3.39–14 (п)</w:t>
    </w:r>
    <w:r>
      <w:rPr>
        <w:rFonts w:cs="Arial"/>
        <w:szCs w:val="18"/>
        <w:lang w:val="en-US"/>
      </w:rPr>
      <w:t>(</w:t>
    </w:r>
    <w:sdt>
      <w:sdtPr>
        <w:rPr>
          <w:rFonts w:cs="Arial"/>
          <w:b/>
          <w:szCs w:val="18"/>
        </w:rPr>
        <w:alias w:val="{File}{_UIVersionString}"/>
        <w:tag w:val="{File}{_UIVersionString}"/>
        <w:id w:val="-191606977"/>
        <w:lock w:val="contentLocked"/>
      </w:sdtPr>
      <w:sdtEndPr/>
      <w:sdtContent>
        <w:r w:rsidRPr="00C75F4B">
          <w:rPr>
            <w:rFonts w:cs="Arial"/>
            <w:szCs w:val="18"/>
          </w:rPr>
          <w:t xml:space="preserve"> </w:t>
        </w:r>
        <w:r w:rsidRPr="0088654F">
          <w:rPr>
            <w:rFonts w:cs="Arial"/>
            <w:szCs w:val="18"/>
          </w:rPr>
          <w:t>Версия</w:t>
        </w:r>
      </w:sdtContent>
    </w:sdt>
    <w:r>
      <w:rPr>
        <w:rFonts w:cs="Arial"/>
        <w:szCs w:val="18"/>
        <w:lang w:val="en-US"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DE95F2" w14:textId="77777777" w:rsidR="003F25B1" w:rsidRDefault="003F25B1">
      <w:r>
        <w:separator/>
      </w:r>
    </w:p>
  </w:footnote>
  <w:footnote w:type="continuationSeparator" w:id="0">
    <w:p w14:paraId="0DD943D8" w14:textId="77777777" w:rsidR="003F25B1" w:rsidRDefault="003F25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9BEE1A" w14:textId="58A7139E" w:rsidR="003F25B1" w:rsidRPr="00D15934" w:rsidRDefault="003F25B1" w:rsidP="00040485">
    <w:pPr>
      <w:pStyle w:val="a4"/>
      <w:framePr w:wrap="auto" w:vAnchor="text" w:hAnchor="margin" w:xAlign="center" w:y="1"/>
      <w:rPr>
        <w:rStyle w:val="a6"/>
        <w:sz w:val="26"/>
        <w:szCs w:val="26"/>
      </w:rPr>
    </w:pPr>
    <w:r w:rsidRPr="00D15934">
      <w:rPr>
        <w:rStyle w:val="a6"/>
        <w:sz w:val="26"/>
        <w:szCs w:val="26"/>
      </w:rPr>
      <w:fldChar w:fldCharType="begin"/>
    </w:r>
    <w:r w:rsidRPr="00D15934">
      <w:rPr>
        <w:rStyle w:val="a6"/>
        <w:sz w:val="26"/>
        <w:szCs w:val="26"/>
      </w:rPr>
      <w:instrText xml:space="preserve">PAGE  </w:instrText>
    </w:r>
    <w:r w:rsidRPr="00D15934">
      <w:rPr>
        <w:rStyle w:val="a6"/>
        <w:sz w:val="26"/>
        <w:szCs w:val="26"/>
      </w:rPr>
      <w:fldChar w:fldCharType="separate"/>
    </w:r>
    <w:r w:rsidR="00C32A11">
      <w:rPr>
        <w:rStyle w:val="a6"/>
        <w:noProof/>
        <w:sz w:val="26"/>
        <w:szCs w:val="26"/>
      </w:rPr>
      <w:t>38</w:t>
    </w:r>
    <w:r w:rsidRPr="00D15934">
      <w:rPr>
        <w:rStyle w:val="a6"/>
        <w:sz w:val="26"/>
        <w:szCs w:val="26"/>
      </w:rPr>
      <w:fldChar w:fldCharType="end"/>
    </w:r>
  </w:p>
  <w:p w14:paraId="2F9BEE1B" w14:textId="77777777" w:rsidR="003F25B1" w:rsidRDefault="003F25B1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ocumentProtection w:edit="forms" w:enforcement="0"/>
  <w:defaultTabStop w:val="708"/>
  <w:hyphenationZone w:val="357"/>
  <w:doNotHyphenateCaps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attr0#Бланк" w:val="OID_TYPE#620565007=01 Приложение к правовому акту (книжн.)"/>
    <w:docVar w:name="attr1#Вид документа" w:val="OID_TYPE#620341208=Приложение"/>
    <w:docVar w:name="SPD_Annotation" w:val="01 Бланк Пиложения к правовому акту (книжн.)"/>
    <w:docVar w:name="SPD_hostURL" w:val="10.12.1.30"/>
    <w:docVar w:name="SPD_vDir" w:val="spd"/>
  </w:docVars>
  <w:rsids>
    <w:rsidRoot w:val="006B3C38"/>
    <w:rsid w:val="00040485"/>
    <w:rsid w:val="0004468A"/>
    <w:rsid w:val="00055DBE"/>
    <w:rsid w:val="00056C27"/>
    <w:rsid w:val="000678CD"/>
    <w:rsid w:val="00094883"/>
    <w:rsid w:val="000A6D4D"/>
    <w:rsid w:val="000B3343"/>
    <w:rsid w:val="000B773E"/>
    <w:rsid w:val="000D5F11"/>
    <w:rsid w:val="000D7DD9"/>
    <w:rsid w:val="000F61C5"/>
    <w:rsid w:val="000F7170"/>
    <w:rsid w:val="001067EA"/>
    <w:rsid w:val="001067F4"/>
    <w:rsid w:val="00122326"/>
    <w:rsid w:val="00142859"/>
    <w:rsid w:val="0017704D"/>
    <w:rsid w:val="001807BE"/>
    <w:rsid w:val="001B439E"/>
    <w:rsid w:val="001C1EFF"/>
    <w:rsid w:val="001F7012"/>
    <w:rsid w:val="00206CA4"/>
    <w:rsid w:val="00225C93"/>
    <w:rsid w:val="00266D03"/>
    <w:rsid w:val="002A5424"/>
    <w:rsid w:val="002B4BB8"/>
    <w:rsid w:val="002B58A0"/>
    <w:rsid w:val="002B7498"/>
    <w:rsid w:val="002C04B7"/>
    <w:rsid w:val="00300905"/>
    <w:rsid w:val="003012C4"/>
    <w:rsid w:val="00301533"/>
    <w:rsid w:val="003210A3"/>
    <w:rsid w:val="00331DAC"/>
    <w:rsid w:val="00337D5D"/>
    <w:rsid w:val="00354F9C"/>
    <w:rsid w:val="003911E3"/>
    <w:rsid w:val="003A28B8"/>
    <w:rsid w:val="003A7BB6"/>
    <w:rsid w:val="003C3E4D"/>
    <w:rsid w:val="003F2501"/>
    <w:rsid w:val="003F25B1"/>
    <w:rsid w:val="003F66B6"/>
    <w:rsid w:val="00406271"/>
    <w:rsid w:val="00423275"/>
    <w:rsid w:val="00435DAE"/>
    <w:rsid w:val="0044792D"/>
    <w:rsid w:val="00453751"/>
    <w:rsid w:val="00453A25"/>
    <w:rsid w:val="00483841"/>
    <w:rsid w:val="004978BF"/>
    <w:rsid w:val="004B0B9F"/>
    <w:rsid w:val="004C29F9"/>
    <w:rsid w:val="004E5AE2"/>
    <w:rsid w:val="00502266"/>
    <w:rsid w:val="0051722E"/>
    <w:rsid w:val="005300B2"/>
    <w:rsid w:val="00531270"/>
    <w:rsid w:val="00541FEE"/>
    <w:rsid w:val="005864AF"/>
    <w:rsid w:val="005B598E"/>
    <w:rsid w:val="005D0B18"/>
    <w:rsid w:val="005D37AF"/>
    <w:rsid w:val="005D6EDE"/>
    <w:rsid w:val="005E46FF"/>
    <w:rsid w:val="005E6BA1"/>
    <w:rsid w:val="005F1F9C"/>
    <w:rsid w:val="00600691"/>
    <w:rsid w:val="00610EEA"/>
    <w:rsid w:val="0065455C"/>
    <w:rsid w:val="0065558A"/>
    <w:rsid w:val="006620C8"/>
    <w:rsid w:val="00664033"/>
    <w:rsid w:val="00666B26"/>
    <w:rsid w:val="00673CE1"/>
    <w:rsid w:val="006763CB"/>
    <w:rsid w:val="00677B2C"/>
    <w:rsid w:val="0068386A"/>
    <w:rsid w:val="006874A9"/>
    <w:rsid w:val="006A09EB"/>
    <w:rsid w:val="006B3C38"/>
    <w:rsid w:val="006B6EBB"/>
    <w:rsid w:val="006C382C"/>
    <w:rsid w:val="006F0D6C"/>
    <w:rsid w:val="007057EC"/>
    <w:rsid w:val="007077FC"/>
    <w:rsid w:val="00712AFD"/>
    <w:rsid w:val="00715DB2"/>
    <w:rsid w:val="00723ECC"/>
    <w:rsid w:val="00736490"/>
    <w:rsid w:val="00763452"/>
    <w:rsid w:val="00765FB3"/>
    <w:rsid w:val="00766B19"/>
    <w:rsid w:val="0077121E"/>
    <w:rsid w:val="007853E2"/>
    <w:rsid w:val="007A168C"/>
    <w:rsid w:val="007B282D"/>
    <w:rsid w:val="007B6614"/>
    <w:rsid w:val="007C34AE"/>
    <w:rsid w:val="007D23EF"/>
    <w:rsid w:val="007E1709"/>
    <w:rsid w:val="007E3081"/>
    <w:rsid w:val="007F120C"/>
    <w:rsid w:val="00806B17"/>
    <w:rsid w:val="00820087"/>
    <w:rsid w:val="008266C6"/>
    <w:rsid w:val="00834B46"/>
    <w:rsid w:val="008410B6"/>
    <w:rsid w:val="00851291"/>
    <w:rsid w:val="008553C1"/>
    <w:rsid w:val="00881598"/>
    <w:rsid w:val="00886A8E"/>
    <w:rsid w:val="00892031"/>
    <w:rsid w:val="0089227F"/>
    <w:rsid w:val="008A52B0"/>
    <w:rsid w:val="008B2EEE"/>
    <w:rsid w:val="008C31AE"/>
    <w:rsid w:val="008C469A"/>
    <w:rsid w:val="008D2FF9"/>
    <w:rsid w:val="008E2E07"/>
    <w:rsid w:val="008E33EA"/>
    <w:rsid w:val="008E3771"/>
    <w:rsid w:val="00927F7D"/>
    <w:rsid w:val="009310D1"/>
    <w:rsid w:val="009327B6"/>
    <w:rsid w:val="00944F28"/>
    <w:rsid w:val="00945C7B"/>
    <w:rsid w:val="00991C1C"/>
    <w:rsid w:val="00992C51"/>
    <w:rsid w:val="009A54BC"/>
    <w:rsid w:val="009C63DB"/>
    <w:rsid w:val="009C7A39"/>
    <w:rsid w:val="00A150CA"/>
    <w:rsid w:val="00A318DC"/>
    <w:rsid w:val="00A37078"/>
    <w:rsid w:val="00A51DC8"/>
    <w:rsid w:val="00A574FB"/>
    <w:rsid w:val="00A70180"/>
    <w:rsid w:val="00A72B1F"/>
    <w:rsid w:val="00A72D7D"/>
    <w:rsid w:val="00A94503"/>
    <w:rsid w:val="00AB14A2"/>
    <w:rsid w:val="00AE0711"/>
    <w:rsid w:val="00AE6454"/>
    <w:rsid w:val="00B11972"/>
    <w:rsid w:val="00B1503D"/>
    <w:rsid w:val="00B17876"/>
    <w:rsid w:val="00B32AB2"/>
    <w:rsid w:val="00B3349E"/>
    <w:rsid w:val="00B44872"/>
    <w:rsid w:val="00B45E91"/>
    <w:rsid w:val="00B45FD6"/>
    <w:rsid w:val="00B627A5"/>
    <w:rsid w:val="00BB0F37"/>
    <w:rsid w:val="00BD30A3"/>
    <w:rsid w:val="00BD701F"/>
    <w:rsid w:val="00BE53A3"/>
    <w:rsid w:val="00C05CBB"/>
    <w:rsid w:val="00C13EBE"/>
    <w:rsid w:val="00C24B2B"/>
    <w:rsid w:val="00C31527"/>
    <w:rsid w:val="00C32A11"/>
    <w:rsid w:val="00C41956"/>
    <w:rsid w:val="00C77733"/>
    <w:rsid w:val="00C8203B"/>
    <w:rsid w:val="00C82678"/>
    <w:rsid w:val="00C84349"/>
    <w:rsid w:val="00C86C57"/>
    <w:rsid w:val="00C90DBF"/>
    <w:rsid w:val="00C923A6"/>
    <w:rsid w:val="00C97D92"/>
    <w:rsid w:val="00CA5EAA"/>
    <w:rsid w:val="00CC31AE"/>
    <w:rsid w:val="00CD0931"/>
    <w:rsid w:val="00D07C1A"/>
    <w:rsid w:val="00D1048B"/>
    <w:rsid w:val="00D1215E"/>
    <w:rsid w:val="00D15934"/>
    <w:rsid w:val="00D20BF1"/>
    <w:rsid w:val="00D304BD"/>
    <w:rsid w:val="00D417AF"/>
    <w:rsid w:val="00D45E17"/>
    <w:rsid w:val="00D477C0"/>
    <w:rsid w:val="00D66824"/>
    <w:rsid w:val="00D948DD"/>
    <w:rsid w:val="00DC2988"/>
    <w:rsid w:val="00DC3607"/>
    <w:rsid w:val="00DD228D"/>
    <w:rsid w:val="00DE2378"/>
    <w:rsid w:val="00DF6700"/>
    <w:rsid w:val="00E41C1B"/>
    <w:rsid w:val="00E43D42"/>
    <w:rsid w:val="00E44251"/>
    <w:rsid w:val="00E44CAC"/>
    <w:rsid w:val="00E56736"/>
    <w:rsid w:val="00E64FBA"/>
    <w:rsid w:val="00E65060"/>
    <w:rsid w:val="00E677BB"/>
    <w:rsid w:val="00E83DB8"/>
    <w:rsid w:val="00E86D4A"/>
    <w:rsid w:val="00EA335E"/>
    <w:rsid w:val="00EB0AF8"/>
    <w:rsid w:val="00EB764A"/>
    <w:rsid w:val="00ED52F3"/>
    <w:rsid w:val="00EE184A"/>
    <w:rsid w:val="00EE3741"/>
    <w:rsid w:val="00EE6729"/>
    <w:rsid w:val="00F21860"/>
    <w:rsid w:val="00F23320"/>
    <w:rsid w:val="00F2648D"/>
    <w:rsid w:val="00F52C5C"/>
    <w:rsid w:val="00F636F0"/>
    <w:rsid w:val="00F75661"/>
    <w:rsid w:val="00FA3CCE"/>
    <w:rsid w:val="00FE2368"/>
    <w:rsid w:val="00FF30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F9BEDFD"/>
  <w14:defaultImageDpi w14:val="0"/>
  <w15:docId w15:val="{ED945CFC-A3F4-43C1-AC19-3F8D733BC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40" w:lineRule="auto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6B3C38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rsid w:val="00765FB3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locked/>
    <w:rPr>
      <w:rFonts w:cs="Times New Roman"/>
      <w:sz w:val="24"/>
      <w:szCs w:val="24"/>
    </w:rPr>
  </w:style>
  <w:style w:type="character" w:styleId="a6">
    <w:name w:val="page number"/>
    <w:basedOn w:val="a0"/>
    <w:uiPriority w:val="99"/>
    <w:rsid w:val="00765FB3"/>
    <w:rPr>
      <w:rFonts w:cs="Times New Roman"/>
    </w:rPr>
  </w:style>
  <w:style w:type="paragraph" w:styleId="a7">
    <w:name w:val="Balloon Text"/>
    <w:basedOn w:val="a"/>
    <w:link w:val="a8"/>
    <w:uiPriority w:val="99"/>
    <w:semiHidden/>
    <w:rsid w:val="0088159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uiPriority w:val="99"/>
    <w:rsid w:val="00D1593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Pr>
      <w:rFonts w:cs="Times New Roman"/>
      <w:sz w:val="24"/>
      <w:szCs w:val="24"/>
    </w:rPr>
  </w:style>
  <w:style w:type="paragraph" w:styleId="ab">
    <w:name w:val="No Spacing"/>
    <w:uiPriority w:val="1"/>
    <w:qFormat/>
    <w:rsid w:val="00E83DB8"/>
    <w:pPr>
      <w:spacing w:after="0" w:line="240" w:lineRule="auto"/>
    </w:pPr>
    <w:rPr>
      <w:rFonts w:ascii="Calibri" w:eastAsia="Calibri" w:hAnsi="Calibri"/>
      <w:lang w:eastAsia="en-US"/>
    </w:rPr>
  </w:style>
  <w:style w:type="paragraph" w:styleId="ac">
    <w:name w:val="List Paragraph"/>
    <w:basedOn w:val="a"/>
    <w:uiPriority w:val="34"/>
    <w:qFormat/>
    <w:rsid w:val="00D1215E"/>
    <w:pPr>
      <w:ind w:left="720"/>
      <w:contextualSpacing/>
    </w:pPr>
  </w:style>
  <w:style w:type="character" w:customStyle="1" w:styleId="docaccesstitle">
    <w:name w:val="docaccess_title"/>
    <w:basedOn w:val="a0"/>
    <w:rsid w:val="003F25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043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tif"/><Relationship Id="rId18" Type="http://schemas.openxmlformats.org/officeDocument/2006/relationships/image" Target="media/image7.tif"/><Relationship Id="rId26" Type="http://schemas.openxmlformats.org/officeDocument/2006/relationships/image" Target="media/image15.tif"/><Relationship Id="rId3" Type="http://schemas.openxmlformats.org/officeDocument/2006/relationships/customXml" Target="../customXml/item3.xml"/><Relationship Id="rId21" Type="http://schemas.openxmlformats.org/officeDocument/2006/relationships/image" Target="media/image10.tif"/><Relationship Id="rId7" Type="http://schemas.openxmlformats.org/officeDocument/2006/relationships/webSettings" Target="webSettings.xml"/><Relationship Id="rId12" Type="http://schemas.openxmlformats.org/officeDocument/2006/relationships/image" Target="media/image1.tif"/><Relationship Id="rId17" Type="http://schemas.openxmlformats.org/officeDocument/2006/relationships/image" Target="media/image6.tif"/><Relationship Id="rId25" Type="http://schemas.openxmlformats.org/officeDocument/2006/relationships/image" Target="media/image14.tif"/><Relationship Id="rId2" Type="http://schemas.openxmlformats.org/officeDocument/2006/relationships/customXml" Target="../customXml/item2.xml"/><Relationship Id="rId16" Type="http://schemas.openxmlformats.org/officeDocument/2006/relationships/image" Target="media/image5.tif"/><Relationship Id="rId20" Type="http://schemas.openxmlformats.org/officeDocument/2006/relationships/image" Target="media/image9.tif"/><Relationship Id="rId29" Type="http://schemas.openxmlformats.org/officeDocument/2006/relationships/image" Target="media/image18.ti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24" Type="http://schemas.openxmlformats.org/officeDocument/2006/relationships/image" Target="media/image13.tif"/><Relationship Id="rId5" Type="http://schemas.openxmlformats.org/officeDocument/2006/relationships/styles" Target="styles.xml"/><Relationship Id="rId15" Type="http://schemas.openxmlformats.org/officeDocument/2006/relationships/image" Target="media/image4.tif"/><Relationship Id="rId23" Type="http://schemas.openxmlformats.org/officeDocument/2006/relationships/image" Target="media/image12.tif"/><Relationship Id="rId28" Type="http://schemas.openxmlformats.org/officeDocument/2006/relationships/image" Target="media/image17.tif"/><Relationship Id="rId10" Type="http://schemas.openxmlformats.org/officeDocument/2006/relationships/header" Target="header1.xml"/><Relationship Id="rId19" Type="http://schemas.openxmlformats.org/officeDocument/2006/relationships/image" Target="media/image8.tif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3.tif"/><Relationship Id="rId22" Type="http://schemas.openxmlformats.org/officeDocument/2006/relationships/image" Target="media/image11.tif"/><Relationship Id="rId27" Type="http://schemas.openxmlformats.org/officeDocument/2006/relationships/image" Target="media/image16.ti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ContentFileTemplateDispForm</Display>
  <Edit>ContentFileTemplateEditForm</Edit>
  <New>ContentFileTemplateNewForm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ubricIndex xmlns="D7192FFF-C2B2-4F10-B7A4-C791C93B1729">999-00</RubricIndex>
    <ObjectTypeId xmlns="D7192FFF-C2B2-4F10-B7A4-C791C93B1729">2</ObjectTypeId>
    <DocGroupLink xmlns="D7192FFF-C2B2-4F10-B7A4-C791C93B1729" xsi:nil="true"/>
    <Body xmlns="http://schemas.microsoft.com/sharepoint/v3" xsi:nil="true"/>
    <DocTypeId xmlns="D7192FFF-C2B2-4F10-B7A4-C791C93B1729">0</DocTypeId>
    <IsAvailable xmlns="00ae519a-a787-4cb6-a9f3-e0d2ce624f96">true</IsAvailable>
    <FileTypeId xmlns="D7192FFF-C2B2-4F10-B7A4-C791C93B1729">2</FileTypeId>
    <FileNameTemplate xmlns="D7192FFF-C2B2-4F10-B7A4-C791C93B172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Шаблон файла" ma:contentTypeID="0x010100AEA4FD50283F41E8AE83077B0F8852AF00F2B1777B8EDED64CB96B1711768469E0" ma:contentTypeVersion="5" ma:contentTypeDescription="" ma:contentTypeScope="" ma:versionID="4c7ac8ece3c2d88fbbc856b4eab632c6">
  <xsd:schema xmlns:xsd="http://www.w3.org/2001/XMLSchema" xmlns:xs="http://www.w3.org/2001/XMLSchema" xmlns:p="http://schemas.microsoft.com/office/2006/metadata/properties" xmlns:ns1="D7192FFF-C2B2-4F10-B7A4-C791C93B1729" xmlns:ns2="http://schemas.microsoft.com/sharepoint/v3" xmlns:ns3="00ae519a-a787-4cb6-a9f3-e0d2ce624f96" targetNamespace="http://schemas.microsoft.com/office/2006/metadata/properties" ma:root="true" ma:fieldsID="f8720294d3926e233178239b1a75129f" ns1:_="" ns2:_="" ns3:_="">
    <xsd:import namespace="D7192FFF-C2B2-4F10-B7A4-C791C93B1729"/>
    <xsd:import namespace="http://schemas.microsoft.com/sharepoint/v3"/>
    <xsd:import namespace="00ae519a-a787-4cb6-a9f3-e0d2ce624f96"/>
    <xsd:element name="properties">
      <xsd:complexType>
        <xsd:sequence>
          <xsd:element name="documentManagement">
            <xsd:complexType>
              <xsd:all>
                <xsd:element ref="ns1:RubricIndex" minOccurs="0"/>
                <xsd:element ref="ns2:Body" minOccurs="0"/>
                <xsd:element ref="ns1:ObjectTypeId" minOccurs="0"/>
                <xsd:element ref="ns1:DocTypeId" minOccurs="0"/>
                <xsd:element ref="ns1:DocGroupLink" minOccurs="0"/>
                <xsd:element ref="ns1:FileNameTemplate" minOccurs="0"/>
                <xsd:element ref="ns1:FileTypeId" minOccurs="0"/>
                <xsd:element ref="ns3:IsAvailabl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192FFF-C2B2-4F10-B7A4-C791C93B1729" elementFormDefault="qualified">
    <xsd:import namespace="http://schemas.microsoft.com/office/2006/documentManagement/types"/>
    <xsd:import namespace="http://schemas.microsoft.com/office/infopath/2007/PartnerControls"/>
    <xsd:element name="RubricIndex" ma:index="0" nillable="true" ma:displayName="Код" ma:default="" ma:internalName="RubricIndex">
      <xsd:simpleType>
        <xsd:restriction base="dms:Text">
          <xsd:maxLength value="255"/>
        </xsd:restriction>
      </xsd:simpleType>
    </xsd:element>
    <xsd:element name="ObjectTypeId" ma:index="4" nillable="true" ma:displayName="Тип объекта" ma:default="0" ma:internalName="ObjectTypeId">
      <xsd:simpleType>
        <xsd:restriction base="dms:Number"/>
      </xsd:simpleType>
    </xsd:element>
    <xsd:element name="DocTypeId" ma:index="5" nillable="true" ma:displayName="Тип документов" ma:default="0" ma:internalName="DocTypeId">
      <xsd:simpleType>
        <xsd:restriction base="dms:Unknown"/>
      </xsd:simpleType>
    </xsd:element>
    <xsd:element name="DocGroupLink" ma:index="6" nillable="true" ma:displayName="Группа документов" ma:list="{cf621a32-1250-4c5e-a3c7-dff1a597cce8}" ma:internalName="DocGroupLink" ma:showField="DocGroupDisplay" ma:web="{7d43310a-79e5-40e8-b0ab-45610ce6bcc0}">
      <xsd:simpleType>
        <xsd:restriction base="dms:Lookup"/>
      </xsd:simpleType>
    </xsd:element>
    <xsd:element name="FileNameTemplate" ma:index="7" nillable="true" ma:displayName="Шаблон имени файла" ma:internalName="FileNameTemplate">
      <xsd:simpleType>
        <xsd:restriction base="dms:Text">
          <xsd:maxLength value="255"/>
        </xsd:restriction>
      </xsd:simpleType>
    </xsd:element>
    <xsd:element name="FileTypeId" ma:index="8" nillable="true" ma:displayName="Тип файла" ma:default="0" ma:internalName="FileTypeId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Body" ma:index="3" nillable="true" ma:displayName="Описание" ma:internalName="Bod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ae519a-a787-4cb6-a9f3-e0d2ce624f96" elementFormDefault="qualified">
    <xsd:import namespace="http://schemas.microsoft.com/office/2006/documentManagement/types"/>
    <xsd:import namespace="http://schemas.microsoft.com/office/infopath/2007/PartnerControls"/>
    <xsd:element name="IsAvailable" ma:index="9" nillable="true" ma:displayName="Активен" ma:default="1" ma:internalName="IsAvailabl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Тип контента"/>
        <xsd:element ref="dc:title" minOccurs="0" maxOccurs="1" ma:index="2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6B493F-7545-42BA-9A51-D2DBB242C3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4A12310-15F3-4A2C-8DC3-FD1CCA7B60F5}">
  <ds:schemaRefs>
    <ds:schemaRef ds:uri="http://www.w3.org/XML/1998/namespace"/>
    <ds:schemaRef ds:uri="http://schemas.microsoft.com/office/2006/documentManagement/types"/>
    <ds:schemaRef ds:uri="http://purl.org/dc/terms/"/>
    <ds:schemaRef ds:uri="D7192FFF-C2B2-4F10-B7A4-C791C93B1729"/>
    <ds:schemaRef ds:uri="http://schemas.openxmlformats.org/package/2006/metadata/core-properties"/>
    <ds:schemaRef ds:uri="http://purl.org/dc/dcmitype/"/>
    <ds:schemaRef ds:uri="http://schemas.microsoft.com/sharepoint/v3"/>
    <ds:schemaRef ds:uri="http://schemas.microsoft.com/office/infopath/2007/PartnerControls"/>
    <ds:schemaRef ds:uri="http://schemas.microsoft.com/office/2006/metadata/properties"/>
    <ds:schemaRef ds:uri="00ae519a-a787-4cb6-a9f3-e0d2ce624f96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BD629CE5-ECC3-46C0-9879-88CC284A6B0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192FFF-C2B2-4F10-B7A4-C791C93B1729"/>
    <ds:schemaRef ds:uri="http://schemas.microsoft.com/sharepoint/v3"/>
    <ds:schemaRef ds:uri="00ae519a-a787-4cb6-a9f3-e0d2ce624f9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E651A4B-40B8-4ED2-A12D-9C7CBC7DC3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53</Pages>
  <Words>6130</Words>
  <Characters>44841</Characters>
  <Application>Microsoft Office Word</Application>
  <DocSecurity>0</DocSecurity>
  <Lines>373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(книжн.)</vt:lpstr>
    </vt:vector>
  </TitlesOfParts>
  <Company>Департамент по печати, телерадиовещанию и связи</Company>
  <LinksUpToDate>false</LinksUpToDate>
  <CharactersWithSpaces>50870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(книжн.)</dc:title>
  <dc:creator>М.Наталья</dc:creator>
  <cp:lastModifiedBy>Вялкин Семён Артемович</cp:lastModifiedBy>
  <cp:revision>4</cp:revision>
  <cp:lastPrinted>2008-03-14T00:47:00Z</cp:lastPrinted>
  <dcterms:created xsi:type="dcterms:W3CDTF">2017-09-13T00:36:00Z</dcterms:created>
  <dcterms:modified xsi:type="dcterms:W3CDTF">2017-09-15T07:14:00Z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0x010100AEA4FD50283F41E8AE83077B0F8852AF00F2B1777B8EDED64CB96B1711768469E0</vt:lpwstr>
  </property>
</Properties>
</file>